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3054" w14:textId="1E57CC46" w:rsidR="00EE0A47" w:rsidRDefault="00AC0218" w:rsidP="00AC0218">
      <w:pPr>
        <w:pStyle w:val="Title"/>
        <w:spacing w:line="259" w:lineRule="auto"/>
        <w:jc w:val="right"/>
        <w:rPr>
          <w:rFonts w:asciiTheme="minorHAnsi" w:hAnsiTheme="minorHAnsi" w:cstheme="minorHAnsi"/>
          <w:b/>
          <w:sz w:val="22"/>
          <w:szCs w:val="22"/>
        </w:rPr>
      </w:pPr>
      <w:r w:rsidRPr="00AC0218">
        <w:rPr>
          <w:rFonts w:asciiTheme="minorHAnsi" w:hAnsiTheme="minorHAnsi" w:cstheme="minorHAnsi"/>
          <w:b/>
          <w:noProof/>
          <w:sz w:val="22"/>
          <w:szCs w:val="22"/>
        </w:rPr>
        <w:drawing>
          <wp:anchor distT="0" distB="0" distL="114300" distR="114300" simplePos="0" relativeHeight="251659264" behindDoc="0" locked="1" layoutInCell="1" allowOverlap="1" wp14:anchorId="2944669C" wp14:editId="73B244EB">
            <wp:simplePos x="0" y="0"/>
            <wp:positionH relativeFrom="margin">
              <wp:align>right</wp:align>
            </wp:positionH>
            <wp:positionV relativeFrom="paragraph">
              <wp:posOffset>0</wp:posOffset>
            </wp:positionV>
            <wp:extent cx="1478280" cy="467360"/>
            <wp:effectExtent l="0" t="0" r="7620" b="8890"/>
            <wp:wrapTight wrapText="bothSides">
              <wp:wrapPolygon edited="0">
                <wp:start x="0" y="0"/>
                <wp:lineTo x="0" y="21130"/>
                <wp:lineTo x="21433" y="21130"/>
                <wp:lineTo x="21433" y="0"/>
                <wp:lineTo x="0" y="0"/>
              </wp:wrapPolygon>
            </wp:wrapTight>
            <wp:docPr id="1" name="Picture 1" descr="Edinburgh:Public Affairs:Communications:John's work:DESIGN:DIGITAL PARTICIPATION:Digital Scotland Logos:Digital Scotlan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nburgh:Public Affairs:Communications:John's work:DESIGN:DIGITAL PARTICIPATION:Digital Scotland Logos:Digital Scotland_logo_RGB_72dpi.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4782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218">
        <w:rPr>
          <w:rFonts w:asciiTheme="minorHAnsi" w:hAnsiTheme="minorHAnsi" w:cstheme="minorHAnsi"/>
          <w:b/>
          <w:noProof/>
          <w:sz w:val="22"/>
          <w:szCs w:val="22"/>
        </w:rPr>
        <w:drawing>
          <wp:anchor distT="0" distB="0" distL="114300" distR="114300" simplePos="0" relativeHeight="251660288" behindDoc="0" locked="1" layoutInCell="1" allowOverlap="1" wp14:anchorId="52AC1787" wp14:editId="6A99D874">
            <wp:simplePos x="0" y="0"/>
            <wp:positionH relativeFrom="column">
              <wp:posOffset>2484120</wp:posOffset>
            </wp:positionH>
            <wp:positionV relativeFrom="paragraph">
              <wp:posOffset>6350</wp:posOffset>
            </wp:positionV>
            <wp:extent cx="1620520" cy="428625"/>
            <wp:effectExtent l="0" t="0" r="5080" b="3175"/>
            <wp:wrapTight wrapText="bothSides">
              <wp:wrapPolygon edited="0">
                <wp:start x="0" y="0"/>
                <wp:lineTo x="0" y="20480"/>
                <wp:lineTo x="21329" y="20480"/>
                <wp:lineTo x="213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VO_Logo_AllBlack_smallest.jpg"/>
                    <pic:cNvPicPr/>
                  </pic:nvPicPr>
                  <pic:blipFill>
                    <a:blip r:embed="rId12">
                      <a:extLst>
                        <a:ext uri="{28A0092B-C50C-407E-A947-70E740481C1C}">
                          <a14:useLocalDpi xmlns:a14="http://schemas.microsoft.com/office/drawing/2010/main"/>
                        </a:ext>
                      </a:extLst>
                    </a:blip>
                    <a:stretch>
                      <a:fillRect/>
                    </a:stretch>
                  </pic:blipFill>
                  <pic:spPr>
                    <a:xfrm>
                      <a:off x="0" y="0"/>
                      <a:ext cx="1620520" cy="428625"/>
                    </a:xfrm>
                    <a:prstGeom prst="rect">
                      <a:avLst/>
                    </a:prstGeom>
                  </pic:spPr>
                </pic:pic>
              </a:graphicData>
            </a:graphic>
            <wp14:sizeRelH relativeFrom="page">
              <wp14:pctWidth>0</wp14:pctWidth>
            </wp14:sizeRelH>
            <wp14:sizeRelV relativeFrom="page">
              <wp14:pctHeight>0</wp14:pctHeight>
            </wp14:sizeRelV>
          </wp:anchor>
        </w:drawing>
      </w:r>
    </w:p>
    <w:p w14:paraId="43D6FC8B" w14:textId="77777777" w:rsidR="00EE0A47" w:rsidRDefault="00EE0A47" w:rsidP="00AC0218">
      <w:pPr>
        <w:pStyle w:val="Title"/>
        <w:spacing w:line="259" w:lineRule="auto"/>
        <w:jc w:val="right"/>
        <w:rPr>
          <w:rFonts w:asciiTheme="minorHAnsi" w:hAnsiTheme="minorHAnsi" w:cstheme="minorHAnsi"/>
          <w:b/>
          <w:sz w:val="22"/>
          <w:szCs w:val="22"/>
        </w:rPr>
      </w:pPr>
    </w:p>
    <w:p w14:paraId="010D0D7B" w14:textId="77777777" w:rsidR="00AC0218" w:rsidRDefault="00AC0218" w:rsidP="00AC0218">
      <w:pPr>
        <w:pStyle w:val="Title"/>
        <w:spacing w:line="259" w:lineRule="auto"/>
        <w:jc w:val="center"/>
        <w:rPr>
          <w:rFonts w:asciiTheme="minorHAnsi" w:eastAsiaTheme="minorEastAsia" w:hAnsiTheme="minorHAnsi" w:cstheme="minorBidi"/>
          <w:b/>
          <w:bCs/>
          <w:sz w:val="28"/>
          <w:szCs w:val="28"/>
        </w:rPr>
      </w:pPr>
    </w:p>
    <w:p w14:paraId="4C0834F4" w14:textId="77777777" w:rsidR="00AC0218" w:rsidRDefault="00AC0218" w:rsidP="00AC0218">
      <w:pPr>
        <w:pStyle w:val="Title"/>
        <w:spacing w:line="259" w:lineRule="auto"/>
        <w:jc w:val="center"/>
        <w:rPr>
          <w:rFonts w:asciiTheme="minorHAnsi" w:eastAsiaTheme="minorEastAsia" w:hAnsiTheme="minorHAnsi" w:cstheme="minorBidi"/>
          <w:b/>
          <w:bCs/>
          <w:sz w:val="28"/>
          <w:szCs w:val="28"/>
        </w:rPr>
      </w:pPr>
    </w:p>
    <w:p w14:paraId="789E4B81" w14:textId="5D0FEC06" w:rsidR="006B5DB2" w:rsidRPr="00EE0A47" w:rsidRDefault="19FD08A6" w:rsidP="00AC0218">
      <w:pPr>
        <w:pStyle w:val="Title"/>
        <w:spacing w:line="259" w:lineRule="auto"/>
        <w:jc w:val="center"/>
        <w:rPr>
          <w:rFonts w:asciiTheme="minorHAnsi" w:eastAsiaTheme="minorEastAsia" w:hAnsiTheme="minorHAnsi" w:cstheme="minorBidi"/>
          <w:b/>
          <w:bCs/>
          <w:sz w:val="28"/>
          <w:szCs w:val="28"/>
        </w:rPr>
      </w:pPr>
      <w:r w:rsidRPr="19FD08A6">
        <w:rPr>
          <w:rFonts w:asciiTheme="minorHAnsi" w:eastAsiaTheme="minorEastAsia" w:hAnsiTheme="minorHAnsi" w:cstheme="minorBidi"/>
          <w:b/>
          <w:bCs/>
          <w:sz w:val="28"/>
          <w:szCs w:val="28"/>
        </w:rPr>
        <w:t xml:space="preserve">Digital </w:t>
      </w:r>
      <w:r w:rsidR="0055092E">
        <w:rPr>
          <w:rFonts w:asciiTheme="minorHAnsi" w:eastAsiaTheme="minorEastAsia" w:hAnsiTheme="minorHAnsi" w:cstheme="minorBidi"/>
          <w:b/>
          <w:bCs/>
          <w:sz w:val="28"/>
          <w:szCs w:val="28"/>
        </w:rPr>
        <w:t xml:space="preserve">Participation Charter </w:t>
      </w:r>
      <w:r w:rsidRPr="19FD08A6">
        <w:rPr>
          <w:rFonts w:asciiTheme="minorHAnsi" w:eastAsiaTheme="minorEastAsia" w:hAnsiTheme="minorHAnsi" w:cstheme="minorBidi"/>
          <w:b/>
          <w:bCs/>
          <w:sz w:val="28"/>
          <w:szCs w:val="28"/>
        </w:rPr>
        <w:t xml:space="preserve">Fund </w:t>
      </w:r>
      <w:r w:rsidR="007A2274">
        <w:rPr>
          <w:rFonts w:asciiTheme="minorHAnsi" w:eastAsiaTheme="minorEastAsia" w:hAnsiTheme="minorHAnsi" w:cstheme="minorBidi"/>
          <w:b/>
          <w:bCs/>
          <w:sz w:val="28"/>
          <w:szCs w:val="28"/>
        </w:rPr>
        <w:t>Review</w:t>
      </w:r>
      <w:r w:rsidR="00AC0218">
        <w:rPr>
          <w:rFonts w:asciiTheme="minorHAnsi" w:eastAsiaTheme="minorEastAsia" w:hAnsiTheme="minorHAnsi" w:cstheme="minorBidi"/>
          <w:b/>
          <w:bCs/>
          <w:sz w:val="28"/>
          <w:szCs w:val="28"/>
        </w:rPr>
        <w:t xml:space="preserve"> Brief</w:t>
      </w:r>
    </w:p>
    <w:p w14:paraId="395D4D9C" w14:textId="77777777" w:rsidR="009E39AE" w:rsidRPr="00305A45" w:rsidRDefault="009E39AE" w:rsidP="00AC0218">
      <w:pPr>
        <w:spacing w:after="0"/>
        <w:rPr>
          <w:rFonts w:cstheme="minorHAnsi"/>
          <w:b/>
        </w:rPr>
      </w:pPr>
    </w:p>
    <w:p w14:paraId="39838B9C" w14:textId="4B63B0C9" w:rsidR="009E39AE" w:rsidRDefault="00AC0218" w:rsidP="00AC0218">
      <w:pPr>
        <w:spacing w:after="0"/>
        <w:rPr>
          <w:rFonts w:eastAsiaTheme="minorEastAsia"/>
          <w:b/>
          <w:bCs/>
        </w:rPr>
      </w:pPr>
      <w:r>
        <w:rPr>
          <w:rFonts w:eastAsiaTheme="minorEastAsia"/>
          <w:b/>
          <w:bCs/>
        </w:rPr>
        <w:t xml:space="preserve">1. </w:t>
      </w:r>
      <w:r w:rsidR="19FD08A6" w:rsidRPr="19FD08A6">
        <w:rPr>
          <w:rFonts w:eastAsiaTheme="minorEastAsia"/>
          <w:b/>
          <w:bCs/>
        </w:rPr>
        <w:t>Background</w:t>
      </w:r>
    </w:p>
    <w:p w14:paraId="2B11CAAF" w14:textId="77777777" w:rsidR="00AC0218" w:rsidRPr="00305A45" w:rsidRDefault="00AC0218" w:rsidP="00AC0218">
      <w:pPr>
        <w:spacing w:after="0"/>
        <w:rPr>
          <w:rFonts w:eastAsiaTheme="minorEastAsia"/>
          <w:b/>
          <w:bCs/>
        </w:rPr>
      </w:pPr>
    </w:p>
    <w:p w14:paraId="2B0D68C5" w14:textId="2BAAD2D7" w:rsidR="00305A45" w:rsidRPr="00AC0218" w:rsidRDefault="00305A45" w:rsidP="6C5E1F7F">
      <w:pPr>
        <w:spacing w:after="0"/>
        <w:rPr>
          <w:rFonts w:eastAsiaTheme="minorEastAsia"/>
        </w:rPr>
      </w:pPr>
      <w:r w:rsidRPr="6C5E1F7F">
        <w:rPr>
          <w:rFonts w:eastAsiaTheme="minorEastAsia"/>
          <w:shd w:val="clear" w:color="auto" w:fill="FFFFFF"/>
        </w:rPr>
        <w:t xml:space="preserve">Right now in Scotland, one in five adults lack </w:t>
      </w:r>
      <w:hyperlink r:id="rId13">
        <w:r w:rsidR="6C5E1F7F" w:rsidRPr="6C5E1F7F">
          <w:rPr>
            <w:rStyle w:val="Hyperlink"/>
            <w:rFonts w:eastAsiaTheme="minorEastAsia"/>
          </w:rPr>
          <w:t>Essential Digital Skills</w:t>
        </w:r>
      </w:hyperlink>
      <w:r w:rsidRPr="6C5E1F7F">
        <w:rPr>
          <w:rFonts w:eastAsiaTheme="minorEastAsia"/>
          <w:shd w:val="clear" w:color="auto" w:fill="FFFFFF"/>
        </w:rPr>
        <w:t>. These are the skills of transacting, communicating, problem solving, handling information and content, and staying safe, legal and confident online. The people are more likely not to have these skills are older, poorer and facing other forms of disadvantage. In order to tackle exclusion and inequalities, our work focuses on equipping everyone with these skills.</w:t>
      </w:r>
    </w:p>
    <w:p w14:paraId="0555C4F2" w14:textId="27D8F706" w:rsidR="00AC0218" w:rsidRDefault="00AC0218" w:rsidP="00AC0218">
      <w:pPr>
        <w:spacing w:after="0"/>
        <w:rPr>
          <w:rFonts w:eastAsiaTheme="minorEastAsia"/>
        </w:rPr>
      </w:pPr>
    </w:p>
    <w:p w14:paraId="3DC8023A" w14:textId="7D8F370D" w:rsidR="00AC0218" w:rsidRDefault="00AC0218" w:rsidP="00AC0218">
      <w:pPr>
        <w:spacing w:after="0"/>
        <w:rPr>
          <w:rFonts w:eastAsiaTheme="minorEastAsia"/>
        </w:rPr>
      </w:pPr>
      <w:r>
        <w:rPr>
          <w:rFonts w:eastAsiaTheme="minorEastAsia"/>
        </w:rPr>
        <w:t>Our learning tells us that:</w:t>
      </w:r>
    </w:p>
    <w:p w14:paraId="017EEE79" w14:textId="77777777" w:rsidR="00AC0218" w:rsidRPr="00AC0218" w:rsidRDefault="00AC0218" w:rsidP="00AC0218">
      <w:pPr>
        <w:spacing w:after="0"/>
        <w:rPr>
          <w:rFonts w:eastAsiaTheme="minorEastAsia"/>
        </w:rPr>
      </w:pPr>
    </w:p>
    <w:p w14:paraId="00913DED" w14:textId="367F7C4F" w:rsidR="00305A45" w:rsidRPr="00AC0218" w:rsidRDefault="6C5E1F7F" w:rsidP="6C5E1F7F">
      <w:pPr>
        <w:numPr>
          <w:ilvl w:val="0"/>
          <w:numId w:val="2"/>
        </w:numPr>
        <w:shd w:val="clear" w:color="auto" w:fill="FFFFFF" w:themeFill="background1"/>
        <w:spacing w:after="0"/>
        <w:rPr>
          <w:rFonts w:eastAsiaTheme="minorEastAsia"/>
          <w:lang w:eastAsia="en-GB"/>
        </w:rPr>
      </w:pPr>
      <w:r w:rsidRPr="6C5E1F7F">
        <w:rPr>
          <w:rFonts w:eastAsiaTheme="minorEastAsia"/>
          <w:lang w:eastAsia="en-GB"/>
        </w:rPr>
        <w:t>90% of jobs in all industries require people to have good levels of Essential Digital Skills</w:t>
      </w:r>
    </w:p>
    <w:p w14:paraId="5F016212" w14:textId="0B22B8AA" w:rsidR="00305A45" w:rsidRPr="00AC0218" w:rsidRDefault="6C5E1F7F" w:rsidP="6C5E1F7F">
      <w:pPr>
        <w:numPr>
          <w:ilvl w:val="0"/>
          <w:numId w:val="2"/>
        </w:numPr>
        <w:shd w:val="clear" w:color="auto" w:fill="FFFFFF" w:themeFill="background1"/>
        <w:spacing w:after="0"/>
        <w:rPr>
          <w:rFonts w:eastAsiaTheme="minorEastAsia"/>
          <w:lang w:eastAsia="en-GB"/>
        </w:rPr>
      </w:pPr>
      <w:r w:rsidRPr="6C5E1F7F">
        <w:rPr>
          <w:rFonts w:eastAsiaTheme="minorEastAsia"/>
          <w:lang w:eastAsia="en-GB"/>
        </w:rPr>
        <w:t>Those without Essential Digital Skills are more likely to be older, poorer and facing other forms of inequality</w:t>
      </w:r>
    </w:p>
    <w:p w14:paraId="531C367D" w14:textId="77777777" w:rsidR="00305A45" w:rsidRPr="00AC0218" w:rsidRDefault="19FD08A6" w:rsidP="00AC0218">
      <w:pPr>
        <w:numPr>
          <w:ilvl w:val="0"/>
          <w:numId w:val="2"/>
        </w:numPr>
        <w:shd w:val="clear" w:color="auto" w:fill="FFFFFF" w:themeFill="background1"/>
        <w:spacing w:after="0"/>
        <w:rPr>
          <w:rFonts w:eastAsiaTheme="minorEastAsia"/>
          <w:lang w:eastAsia="en-GB"/>
        </w:rPr>
      </w:pPr>
      <w:r w:rsidRPr="00AC0218">
        <w:rPr>
          <w:rFonts w:eastAsiaTheme="minorEastAsia"/>
          <w:lang w:eastAsia="en-GB"/>
        </w:rPr>
        <w:t>To get people benefiting from the opportunities provided by the internet, motivation and skills are often bigger issues than access</w:t>
      </w:r>
    </w:p>
    <w:p w14:paraId="7C633891" w14:textId="77777777" w:rsidR="00305A45" w:rsidRPr="00AC0218" w:rsidRDefault="19FD08A6" w:rsidP="00AC0218">
      <w:pPr>
        <w:numPr>
          <w:ilvl w:val="0"/>
          <w:numId w:val="2"/>
        </w:numPr>
        <w:shd w:val="clear" w:color="auto" w:fill="FFFFFF" w:themeFill="background1"/>
        <w:spacing w:after="0"/>
        <w:rPr>
          <w:rFonts w:eastAsiaTheme="minorEastAsia"/>
          <w:lang w:eastAsia="en-GB"/>
        </w:rPr>
      </w:pPr>
      <w:r w:rsidRPr="00AC0218">
        <w:rPr>
          <w:rFonts w:eastAsiaTheme="minorEastAsia"/>
          <w:lang w:eastAsia="en-GB"/>
        </w:rPr>
        <w:t>50% of people that don’t have the skills want to acquire them…</w:t>
      </w:r>
    </w:p>
    <w:p w14:paraId="057E06BE" w14:textId="77777777" w:rsidR="00305A45" w:rsidRPr="00AC0218" w:rsidRDefault="19FD08A6" w:rsidP="00AC0218">
      <w:pPr>
        <w:numPr>
          <w:ilvl w:val="0"/>
          <w:numId w:val="2"/>
        </w:numPr>
        <w:shd w:val="clear" w:color="auto" w:fill="FFFFFF" w:themeFill="background1"/>
        <w:spacing w:after="0"/>
        <w:rPr>
          <w:rFonts w:eastAsiaTheme="minorEastAsia"/>
          <w:lang w:eastAsia="en-GB"/>
        </w:rPr>
      </w:pPr>
      <w:r w:rsidRPr="00AC0218">
        <w:rPr>
          <w:rFonts w:eastAsiaTheme="minorEastAsia"/>
          <w:lang w:eastAsia="en-GB"/>
        </w:rPr>
        <w:t>… most of the rest can be convinced, but the key is finding a ‘hook’. This needs to be about individuals.</w:t>
      </w:r>
    </w:p>
    <w:p w14:paraId="4ED5686F" w14:textId="77777777" w:rsidR="00305A45" w:rsidRPr="00AC0218" w:rsidRDefault="19FD08A6" w:rsidP="00AC0218">
      <w:pPr>
        <w:numPr>
          <w:ilvl w:val="0"/>
          <w:numId w:val="2"/>
        </w:numPr>
        <w:shd w:val="clear" w:color="auto" w:fill="FFFFFF" w:themeFill="background1"/>
        <w:spacing w:after="0"/>
        <w:rPr>
          <w:rFonts w:eastAsiaTheme="minorEastAsia"/>
          <w:lang w:eastAsia="en-GB"/>
        </w:rPr>
      </w:pPr>
      <w:r w:rsidRPr="00AC0218">
        <w:rPr>
          <w:rFonts w:eastAsiaTheme="minorEastAsia"/>
          <w:lang w:eastAsia="en-GB"/>
        </w:rPr>
        <w:t>Smartphones are not a silver bullet to increase digital participation</w:t>
      </w:r>
    </w:p>
    <w:p w14:paraId="6C145A1D" w14:textId="6EAECB85" w:rsidR="00305A45" w:rsidRPr="00AC0218" w:rsidRDefault="6C5E1F7F" w:rsidP="6C5E1F7F">
      <w:pPr>
        <w:numPr>
          <w:ilvl w:val="0"/>
          <w:numId w:val="2"/>
        </w:numPr>
        <w:shd w:val="clear" w:color="auto" w:fill="FFFFFF" w:themeFill="background1"/>
        <w:spacing w:after="0"/>
        <w:rPr>
          <w:rFonts w:eastAsiaTheme="minorEastAsia"/>
          <w:lang w:eastAsia="en-GB"/>
        </w:rPr>
      </w:pPr>
      <w:r w:rsidRPr="6C5E1F7F">
        <w:rPr>
          <w:rFonts w:eastAsiaTheme="minorEastAsia"/>
          <w:lang w:eastAsia="en-GB"/>
        </w:rPr>
        <w:t>People in work achieve a rise in earnings of between 3% and 10% if they have Essential Digital Skills</w:t>
      </w:r>
    </w:p>
    <w:p w14:paraId="64066472" w14:textId="77777777" w:rsidR="00AC0218" w:rsidRPr="00AC0218" w:rsidRDefault="00AC0218" w:rsidP="00AC0218">
      <w:pPr>
        <w:shd w:val="clear" w:color="auto" w:fill="FFFFFF" w:themeFill="background1"/>
        <w:spacing w:after="0"/>
        <w:ind w:left="720"/>
        <w:rPr>
          <w:rFonts w:eastAsiaTheme="minorEastAsia"/>
          <w:lang w:eastAsia="en-GB"/>
        </w:rPr>
      </w:pPr>
    </w:p>
    <w:p w14:paraId="47646999" w14:textId="3AC06541" w:rsidR="00305A45" w:rsidRDefault="00883C29" w:rsidP="00AC0218">
      <w:pPr>
        <w:spacing w:after="0"/>
        <w:rPr>
          <w:rFonts w:eastAsiaTheme="minorEastAsia"/>
          <w:shd w:val="clear" w:color="auto" w:fill="FFFFFF"/>
        </w:rPr>
      </w:pPr>
      <w:r w:rsidRPr="00AC0218">
        <w:rPr>
          <w:rFonts w:eastAsiaTheme="minorEastAsia"/>
          <w:shd w:val="clear" w:color="auto" w:fill="FFFFFF"/>
        </w:rPr>
        <w:t xml:space="preserve">At the same </w:t>
      </w:r>
      <w:r w:rsidR="007679BB" w:rsidRPr="00AC0218">
        <w:rPr>
          <w:rFonts w:eastAsiaTheme="minorEastAsia"/>
          <w:shd w:val="clear" w:color="auto" w:fill="FFFFFF"/>
        </w:rPr>
        <w:t>time 50</w:t>
      </w:r>
      <w:r w:rsidR="00305A45" w:rsidRPr="00AC0218">
        <w:rPr>
          <w:rFonts w:eastAsiaTheme="minorEastAsia"/>
          <w:shd w:val="clear" w:color="auto" w:fill="FFFFFF"/>
        </w:rPr>
        <w:t>% of third sector organisations in Scotland are not making the most of using digital technologies. We’re aiming to support organisations to evolve; changing the way they work to become more efficient, effective and responsive by taking advantage of the internet and new technologies.</w:t>
      </w:r>
    </w:p>
    <w:p w14:paraId="022EEEFA" w14:textId="3AD54585" w:rsidR="00932AA4" w:rsidRDefault="00932AA4" w:rsidP="00AC0218">
      <w:pPr>
        <w:spacing w:after="0"/>
        <w:rPr>
          <w:rFonts w:eastAsiaTheme="minorEastAsia"/>
          <w:shd w:val="clear" w:color="auto" w:fill="FFFFFF"/>
        </w:rPr>
      </w:pPr>
    </w:p>
    <w:p w14:paraId="2D9B533E" w14:textId="3B566790" w:rsidR="00932AA4" w:rsidRPr="00AC0218" w:rsidRDefault="00932AA4" w:rsidP="00AC0218">
      <w:pPr>
        <w:spacing w:after="0"/>
        <w:rPr>
          <w:rFonts w:eastAsiaTheme="minorEastAsia"/>
          <w:shd w:val="clear" w:color="auto" w:fill="FFFFFF"/>
        </w:rPr>
      </w:pPr>
      <w:r>
        <w:rPr>
          <w:rFonts w:eastAsiaTheme="minorEastAsia"/>
          <w:shd w:val="clear" w:color="auto" w:fill="FFFFFF"/>
        </w:rPr>
        <w:t>Our learning tells us that:</w:t>
      </w:r>
    </w:p>
    <w:p w14:paraId="7B7CEF14" w14:textId="77777777" w:rsidR="00AC0218" w:rsidRPr="00AC0218" w:rsidRDefault="00AC0218" w:rsidP="00AC0218">
      <w:pPr>
        <w:spacing w:after="0"/>
        <w:rPr>
          <w:rFonts w:eastAsiaTheme="minorEastAsia"/>
        </w:rPr>
      </w:pPr>
    </w:p>
    <w:p w14:paraId="355EB3EA" w14:textId="77777777" w:rsidR="00305A45" w:rsidRPr="00AC0218" w:rsidRDefault="19FD08A6" w:rsidP="00AC0218">
      <w:pPr>
        <w:numPr>
          <w:ilvl w:val="0"/>
          <w:numId w:val="3"/>
        </w:numPr>
        <w:shd w:val="clear" w:color="auto" w:fill="FFFFFF" w:themeFill="background1"/>
        <w:spacing w:after="0"/>
        <w:rPr>
          <w:rFonts w:eastAsiaTheme="minorEastAsia"/>
          <w:lang w:eastAsia="en-GB"/>
        </w:rPr>
      </w:pPr>
      <w:r w:rsidRPr="00AC0218">
        <w:rPr>
          <w:rFonts w:eastAsiaTheme="minorEastAsia"/>
          <w:lang w:eastAsia="en-GB"/>
        </w:rPr>
        <w:t>The potential of digital for the third sector goes beyond marketing and fundraising</w:t>
      </w:r>
    </w:p>
    <w:p w14:paraId="0D28E137" w14:textId="77777777" w:rsidR="00305A45" w:rsidRPr="00AC0218" w:rsidRDefault="19FD08A6" w:rsidP="00AC0218">
      <w:pPr>
        <w:numPr>
          <w:ilvl w:val="0"/>
          <w:numId w:val="3"/>
        </w:numPr>
        <w:shd w:val="clear" w:color="auto" w:fill="FFFFFF" w:themeFill="background1"/>
        <w:spacing w:after="0"/>
        <w:rPr>
          <w:rFonts w:eastAsiaTheme="minorEastAsia"/>
          <w:lang w:eastAsia="en-GB"/>
        </w:rPr>
      </w:pPr>
      <w:r w:rsidRPr="00AC0218">
        <w:rPr>
          <w:rFonts w:eastAsiaTheme="minorEastAsia"/>
          <w:lang w:eastAsia="en-GB"/>
        </w:rPr>
        <w:t>There is a significant demand for increased support for third sector organisations to make more use of digital and there are significant knowledge and skills gaps within the sector</w:t>
      </w:r>
    </w:p>
    <w:p w14:paraId="7454C036" w14:textId="77777777" w:rsidR="00305A45" w:rsidRPr="00AC0218" w:rsidRDefault="19FD08A6" w:rsidP="00AC0218">
      <w:pPr>
        <w:numPr>
          <w:ilvl w:val="0"/>
          <w:numId w:val="3"/>
        </w:numPr>
        <w:shd w:val="clear" w:color="auto" w:fill="FFFFFF" w:themeFill="background1"/>
        <w:spacing w:after="0"/>
        <w:rPr>
          <w:rFonts w:eastAsiaTheme="minorEastAsia"/>
          <w:lang w:eastAsia="en-GB"/>
        </w:rPr>
      </w:pPr>
      <w:r w:rsidRPr="00AC0218">
        <w:rPr>
          <w:rFonts w:eastAsiaTheme="minorEastAsia"/>
          <w:lang w:eastAsia="en-GB"/>
        </w:rPr>
        <w:t>Many Chief Executives and Trustees need to better understand the opportunities provided by digital</w:t>
      </w:r>
    </w:p>
    <w:p w14:paraId="725ED186" w14:textId="77777777" w:rsidR="00305A45" w:rsidRPr="00AC0218" w:rsidRDefault="19FD08A6" w:rsidP="00AC0218">
      <w:pPr>
        <w:numPr>
          <w:ilvl w:val="0"/>
          <w:numId w:val="3"/>
        </w:numPr>
        <w:shd w:val="clear" w:color="auto" w:fill="FFFFFF" w:themeFill="background1"/>
        <w:spacing w:after="0"/>
        <w:rPr>
          <w:rFonts w:eastAsiaTheme="minorEastAsia"/>
          <w:lang w:eastAsia="en-GB"/>
        </w:rPr>
      </w:pPr>
      <w:r w:rsidRPr="00AC0218">
        <w:rPr>
          <w:rFonts w:eastAsiaTheme="minorEastAsia"/>
          <w:lang w:eastAsia="en-GB"/>
        </w:rPr>
        <w:t>Leadership from trustees and senior managers is crucial to enable digital transformation, as success is built on people rather than technology</w:t>
      </w:r>
    </w:p>
    <w:p w14:paraId="3A98EFE6" w14:textId="77777777" w:rsidR="00305A45" w:rsidRPr="00AC0218" w:rsidRDefault="19FD08A6" w:rsidP="00AC0218">
      <w:pPr>
        <w:numPr>
          <w:ilvl w:val="0"/>
          <w:numId w:val="3"/>
        </w:numPr>
        <w:shd w:val="clear" w:color="auto" w:fill="FFFFFF" w:themeFill="background1"/>
        <w:spacing w:after="0"/>
        <w:rPr>
          <w:rFonts w:eastAsiaTheme="minorEastAsia"/>
          <w:lang w:eastAsia="en-GB"/>
        </w:rPr>
      </w:pPr>
      <w:r w:rsidRPr="00AC0218">
        <w:rPr>
          <w:rFonts w:eastAsiaTheme="minorEastAsia"/>
          <w:lang w:eastAsia="en-GB"/>
        </w:rPr>
        <w:t>There is a need to move people’s understanding of technology from IT as a barrier to digital as an enabler</w:t>
      </w:r>
    </w:p>
    <w:p w14:paraId="18382BE4" w14:textId="77777777" w:rsidR="00305A45" w:rsidRPr="00AC0218" w:rsidRDefault="19FD08A6" w:rsidP="00AC0218">
      <w:pPr>
        <w:numPr>
          <w:ilvl w:val="0"/>
          <w:numId w:val="3"/>
        </w:numPr>
        <w:shd w:val="clear" w:color="auto" w:fill="FFFFFF" w:themeFill="background1"/>
        <w:spacing w:after="0"/>
        <w:rPr>
          <w:rFonts w:eastAsiaTheme="minorEastAsia"/>
          <w:lang w:eastAsia="en-GB"/>
        </w:rPr>
      </w:pPr>
      <w:r w:rsidRPr="00AC0218">
        <w:rPr>
          <w:rFonts w:eastAsiaTheme="minorEastAsia"/>
          <w:lang w:eastAsia="en-GB"/>
        </w:rPr>
        <w:t>Organisations often lack funding, time and space for innovation. Adequately resourced, digital could improve their efficiency and effectiveness as well as their income</w:t>
      </w:r>
    </w:p>
    <w:p w14:paraId="70A0DB90" w14:textId="77777777" w:rsidR="00AC0218" w:rsidRPr="00AC0218" w:rsidRDefault="00AC0218" w:rsidP="00AC0218">
      <w:pPr>
        <w:shd w:val="clear" w:color="auto" w:fill="FFFFFF" w:themeFill="background1"/>
        <w:spacing w:after="0"/>
        <w:ind w:left="720"/>
        <w:rPr>
          <w:rFonts w:eastAsiaTheme="minorEastAsia"/>
          <w:lang w:eastAsia="en-GB"/>
        </w:rPr>
      </w:pPr>
    </w:p>
    <w:p w14:paraId="78B02FCD" w14:textId="001B1BCF" w:rsidR="00305A45" w:rsidRPr="00AC0218" w:rsidRDefault="6C5E1F7F" w:rsidP="6C5E1F7F">
      <w:pPr>
        <w:spacing w:after="0"/>
        <w:rPr>
          <w:rFonts w:eastAsiaTheme="minorEastAsia"/>
        </w:rPr>
      </w:pPr>
      <w:r w:rsidRPr="6C5E1F7F">
        <w:rPr>
          <w:rFonts w:eastAsiaTheme="minorEastAsia"/>
        </w:rPr>
        <w:lastRenderedPageBreak/>
        <w:t xml:space="preserve">As part of its commitment to improving the Essential Digital Skills of both third sector organisations and Scotland’s citizens Scottish Government supported SCVO to deliver a small grants scheme – </w:t>
      </w:r>
      <w:hyperlink r:id="rId14">
        <w:r w:rsidRPr="6C5E1F7F">
          <w:rPr>
            <w:rStyle w:val="Hyperlink"/>
            <w:rFonts w:eastAsiaTheme="minorEastAsia"/>
          </w:rPr>
          <w:t>Digital Participation Charter Fund</w:t>
        </w:r>
      </w:hyperlink>
      <w:r w:rsidRPr="6C5E1F7F">
        <w:rPr>
          <w:rFonts w:eastAsiaTheme="minorEastAsia"/>
        </w:rPr>
        <w:t xml:space="preserve">, formerly the Challenge Fund.  Six rounds of funding have been delivered which have supported 169 organisations.  Many people who are not online express that this is due to there being ‘nothing there for them’.  To help overcome this, organisations funded spanned a variety of activities with individual ‘hooks’ to engage people.  </w:t>
      </w:r>
    </w:p>
    <w:p w14:paraId="094F9C97" w14:textId="77777777" w:rsidR="00AC0218" w:rsidRPr="00305A45" w:rsidRDefault="00AC0218" w:rsidP="00AC0218">
      <w:pPr>
        <w:spacing w:after="0"/>
        <w:rPr>
          <w:rFonts w:eastAsiaTheme="minorEastAsia"/>
        </w:rPr>
      </w:pPr>
    </w:p>
    <w:p w14:paraId="51101C6B" w14:textId="3D369D3B" w:rsidR="009E39AE" w:rsidRDefault="005C7D94" w:rsidP="00AC0218">
      <w:pPr>
        <w:spacing w:after="0"/>
        <w:rPr>
          <w:rFonts w:eastAsiaTheme="minorEastAsia"/>
          <w:b/>
          <w:bCs/>
        </w:rPr>
      </w:pPr>
      <w:r>
        <w:rPr>
          <w:rFonts w:eastAsiaTheme="minorEastAsia"/>
          <w:b/>
          <w:bCs/>
        </w:rPr>
        <w:t xml:space="preserve">2. </w:t>
      </w:r>
      <w:r w:rsidR="19FD08A6" w:rsidRPr="19FD08A6">
        <w:rPr>
          <w:rFonts w:eastAsiaTheme="minorEastAsia"/>
          <w:b/>
          <w:bCs/>
        </w:rPr>
        <w:t xml:space="preserve">The </w:t>
      </w:r>
      <w:r w:rsidR="00830D12">
        <w:rPr>
          <w:rFonts w:eastAsiaTheme="minorEastAsia"/>
          <w:b/>
          <w:bCs/>
        </w:rPr>
        <w:t>Brief</w:t>
      </w:r>
    </w:p>
    <w:p w14:paraId="768DE4ED" w14:textId="1CF22200" w:rsidR="00830D12" w:rsidRDefault="00830D12" w:rsidP="00AC0218">
      <w:pPr>
        <w:spacing w:after="0"/>
        <w:rPr>
          <w:rFonts w:eastAsiaTheme="minorEastAsia"/>
          <w:b/>
          <w:bCs/>
        </w:rPr>
      </w:pPr>
    </w:p>
    <w:p w14:paraId="29A79454" w14:textId="4BD2C611" w:rsidR="00830D12" w:rsidRDefault="6C5E1F7F" w:rsidP="6C5E1F7F">
      <w:pPr>
        <w:spacing w:after="0"/>
        <w:rPr>
          <w:rFonts w:eastAsiaTheme="minorEastAsia"/>
        </w:rPr>
      </w:pPr>
      <w:r w:rsidRPr="6C5E1F7F">
        <w:rPr>
          <w:rFonts w:eastAsiaTheme="minorEastAsia"/>
        </w:rPr>
        <w:t>We would like to contract with an evaluator to produce a learning and evaluation report, based on our work. Specifically, we would like an evaluator to:</w:t>
      </w:r>
    </w:p>
    <w:p w14:paraId="68B5B751" w14:textId="0AC34196" w:rsidR="000E2B2A" w:rsidRDefault="000E2B2A" w:rsidP="000E2B2A">
      <w:pPr>
        <w:spacing w:after="0"/>
        <w:rPr>
          <w:rFonts w:eastAsiaTheme="minorEastAsia"/>
          <w:bCs/>
        </w:rPr>
      </w:pPr>
    </w:p>
    <w:p w14:paraId="7FB7D707" w14:textId="77777777" w:rsidR="005E4E46" w:rsidRDefault="005E4E46" w:rsidP="000E2B2A">
      <w:pPr>
        <w:spacing w:after="0"/>
        <w:rPr>
          <w:rFonts w:eastAsiaTheme="minorEastAsia"/>
          <w:bCs/>
        </w:rPr>
      </w:pPr>
    </w:p>
    <w:p w14:paraId="1E469856" w14:textId="33853FE2" w:rsidR="000E2B2A" w:rsidRDefault="000E2B2A" w:rsidP="000E2B2A">
      <w:pPr>
        <w:spacing w:after="0"/>
        <w:rPr>
          <w:rFonts w:eastAsiaTheme="minorEastAsia"/>
          <w:b/>
          <w:bCs/>
          <w:i/>
        </w:rPr>
      </w:pPr>
      <w:r>
        <w:rPr>
          <w:rFonts w:eastAsiaTheme="minorEastAsia"/>
          <w:b/>
          <w:bCs/>
          <w:i/>
        </w:rPr>
        <w:t xml:space="preserve">Review the impact and contribution of </w:t>
      </w:r>
      <w:r w:rsidR="006264D9">
        <w:rPr>
          <w:rFonts w:eastAsiaTheme="minorEastAsia"/>
          <w:b/>
          <w:bCs/>
          <w:i/>
        </w:rPr>
        <w:t>the Charter</w:t>
      </w:r>
      <w:r>
        <w:rPr>
          <w:rFonts w:eastAsiaTheme="minorEastAsia"/>
          <w:b/>
          <w:bCs/>
          <w:i/>
        </w:rPr>
        <w:t xml:space="preserve"> Fund</w:t>
      </w:r>
    </w:p>
    <w:p w14:paraId="57941AA4" w14:textId="3E5EF748" w:rsidR="000E2B2A" w:rsidRPr="00A90529" w:rsidRDefault="000E2B2A" w:rsidP="00A90529">
      <w:pPr>
        <w:tabs>
          <w:tab w:val="left" w:pos="2011"/>
        </w:tabs>
        <w:spacing w:after="0"/>
        <w:rPr>
          <w:rFonts w:eastAsiaTheme="minorEastAsia"/>
          <w:b/>
          <w:bCs/>
          <w:i/>
        </w:rPr>
      </w:pPr>
      <w:r>
        <w:rPr>
          <w:rFonts w:eastAsiaTheme="minorEastAsia"/>
          <w:b/>
          <w:bCs/>
          <w:i/>
        </w:rPr>
        <w:tab/>
      </w:r>
    </w:p>
    <w:p w14:paraId="2FFC4038" w14:textId="64AC414D" w:rsidR="00110801" w:rsidRDefault="19FD08A6" w:rsidP="00AC0218">
      <w:pPr>
        <w:spacing w:after="0"/>
        <w:rPr>
          <w:rFonts w:eastAsiaTheme="minorEastAsia"/>
        </w:rPr>
      </w:pPr>
      <w:r w:rsidRPr="19FD08A6">
        <w:rPr>
          <w:rFonts w:eastAsiaTheme="minorEastAsia"/>
        </w:rPr>
        <w:t>Each individual organisation was asked to monitor and evaluate its own project and to report on that on a regular basis</w:t>
      </w:r>
      <w:r w:rsidR="006264D9">
        <w:rPr>
          <w:rFonts w:eastAsiaTheme="minorEastAsia"/>
        </w:rPr>
        <w:t xml:space="preserve">, with a final report at the end of the grant. </w:t>
      </w:r>
    </w:p>
    <w:p w14:paraId="0FB7E3CC" w14:textId="77777777" w:rsidR="00932AA4" w:rsidRDefault="00932AA4" w:rsidP="00AC0218">
      <w:pPr>
        <w:spacing w:after="0"/>
        <w:rPr>
          <w:rFonts w:eastAsiaTheme="minorEastAsia"/>
        </w:rPr>
      </w:pPr>
    </w:p>
    <w:p w14:paraId="793D8DC9" w14:textId="2B9367B4" w:rsidR="00A90529" w:rsidRDefault="19FD08A6" w:rsidP="00AC0218">
      <w:pPr>
        <w:spacing w:after="0"/>
        <w:rPr>
          <w:rFonts w:eastAsiaTheme="minorEastAsia"/>
        </w:rPr>
      </w:pPr>
      <w:r w:rsidRPr="19FD08A6">
        <w:rPr>
          <w:rFonts w:eastAsiaTheme="minorEastAsia"/>
        </w:rPr>
        <w:t xml:space="preserve">We would now like an independent organisation to evaluate </w:t>
      </w:r>
      <w:r w:rsidR="008267D1">
        <w:rPr>
          <w:rFonts w:eastAsiaTheme="minorEastAsia"/>
        </w:rPr>
        <w:t>this</w:t>
      </w:r>
      <w:r w:rsidRPr="19FD08A6">
        <w:rPr>
          <w:rFonts w:eastAsiaTheme="minorEastAsia"/>
        </w:rPr>
        <w:t xml:space="preserve"> portfolio </w:t>
      </w:r>
      <w:r w:rsidR="005E4E46">
        <w:rPr>
          <w:rFonts w:eastAsiaTheme="minorEastAsia"/>
        </w:rPr>
        <w:t xml:space="preserve">from Charter Fund rounds </w:t>
      </w:r>
      <w:r w:rsidR="008267D1">
        <w:rPr>
          <w:rFonts w:eastAsiaTheme="minorEastAsia"/>
        </w:rPr>
        <w:t>4, 5 and 6 (85 projects in total)</w:t>
      </w:r>
      <w:r w:rsidR="00A90529">
        <w:rPr>
          <w:rFonts w:eastAsiaTheme="minorEastAsia"/>
        </w:rPr>
        <w:t>, assessing its contribution to tackling digital exclusion</w:t>
      </w:r>
      <w:r w:rsidR="00753117">
        <w:rPr>
          <w:rFonts w:eastAsiaTheme="minorEastAsia"/>
        </w:rPr>
        <w:t xml:space="preserve"> and lessons learned</w:t>
      </w:r>
      <w:r w:rsidR="00830D12">
        <w:rPr>
          <w:rFonts w:eastAsiaTheme="minorEastAsia"/>
        </w:rPr>
        <w:t>.</w:t>
      </w:r>
      <w:r w:rsidR="00A90529">
        <w:rPr>
          <w:rFonts w:eastAsiaTheme="minorEastAsia"/>
        </w:rPr>
        <w:t xml:space="preserve"> </w:t>
      </w:r>
      <w:r w:rsidRPr="19FD08A6">
        <w:rPr>
          <w:rFonts w:eastAsiaTheme="minorEastAsia"/>
        </w:rPr>
        <w:t>Our interest is to understand the following</w:t>
      </w:r>
      <w:r w:rsidR="00A90529">
        <w:rPr>
          <w:rFonts w:eastAsiaTheme="minorEastAsia"/>
        </w:rPr>
        <w:t>:</w:t>
      </w:r>
    </w:p>
    <w:p w14:paraId="40996101" w14:textId="77777777" w:rsidR="00A90529" w:rsidRDefault="00A90529" w:rsidP="00AC0218">
      <w:pPr>
        <w:spacing w:after="0"/>
        <w:rPr>
          <w:rFonts w:eastAsiaTheme="minorEastAsia"/>
        </w:rPr>
      </w:pPr>
    </w:p>
    <w:p w14:paraId="31E5C2C3" w14:textId="428505C4" w:rsidR="00883C29" w:rsidRPr="00883C29" w:rsidRDefault="41C5AF91" w:rsidP="41C5AF91">
      <w:pPr>
        <w:pStyle w:val="ListParagraph"/>
        <w:numPr>
          <w:ilvl w:val="0"/>
          <w:numId w:val="4"/>
        </w:numPr>
        <w:spacing w:after="0"/>
        <w:rPr>
          <w:rFonts w:eastAsiaTheme="minorEastAsia"/>
        </w:rPr>
      </w:pPr>
      <w:r w:rsidRPr="41C5AF91">
        <w:rPr>
          <w:rFonts w:eastAsiaTheme="minorEastAsia"/>
        </w:rPr>
        <w:t xml:space="preserve">How many people has the programme supported to develop the full set of </w:t>
      </w:r>
      <w:r w:rsidRPr="00CA5DE8">
        <w:rPr>
          <w:rFonts w:eastAsiaTheme="minorEastAsia"/>
        </w:rPr>
        <w:t>Essential Digital Skills</w:t>
      </w:r>
      <w:r w:rsidRPr="41C5AF91">
        <w:rPr>
          <w:rFonts w:eastAsiaTheme="minorEastAsia"/>
        </w:rPr>
        <w:t xml:space="preserve">, and a breakdown of each of the 5 skills </w:t>
      </w:r>
      <w:proofErr w:type="gramStart"/>
      <w:r w:rsidRPr="41C5AF91">
        <w:rPr>
          <w:rFonts w:eastAsiaTheme="minorEastAsia"/>
        </w:rPr>
        <w:t>separately</w:t>
      </w:r>
      <w:proofErr w:type="gramEnd"/>
    </w:p>
    <w:p w14:paraId="0C36BB59" w14:textId="557851C7" w:rsidR="41C5AF91" w:rsidRDefault="41C5AF91" w:rsidP="41C5AF91">
      <w:pPr>
        <w:pStyle w:val="ListParagraph"/>
        <w:numPr>
          <w:ilvl w:val="0"/>
          <w:numId w:val="4"/>
        </w:numPr>
        <w:spacing w:after="0"/>
      </w:pPr>
      <w:r w:rsidRPr="41C5AF91">
        <w:rPr>
          <w:rFonts w:eastAsiaTheme="minorEastAsia"/>
        </w:rPr>
        <w:t xml:space="preserve">Identify any trends in relation to how each skill set is most effectively developed </w:t>
      </w:r>
    </w:p>
    <w:p w14:paraId="5E13C00E" w14:textId="304506ED" w:rsidR="00753117" w:rsidRPr="00753117" w:rsidRDefault="00753117" w:rsidP="00753117">
      <w:pPr>
        <w:pStyle w:val="ListParagraph"/>
        <w:numPr>
          <w:ilvl w:val="0"/>
          <w:numId w:val="4"/>
        </w:numPr>
        <w:spacing w:after="0"/>
        <w:rPr>
          <w:rFonts w:eastAsiaTheme="minorEastAsia"/>
        </w:rPr>
      </w:pPr>
      <w:r>
        <w:rPr>
          <w:rFonts w:eastAsiaTheme="minorEastAsia"/>
        </w:rPr>
        <w:t>What have the challenges and difficulties</w:t>
      </w:r>
      <w:r w:rsidR="00FF1F5E">
        <w:rPr>
          <w:rFonts w:eastAsiaTheme="minorEastAsia"/>
        </w:rPr>
        <w:t xml:space="preserve"> been</w:t>
      </w:r>
      <w:r w:rsidR="003C1AE9">
        <w:rPr>
          <w:rFonts w:eastAsiaTheme="minorEastAsia"/>
        </w:rPr>
        <w:t xml:space="preserve"> for funded organisations</w:t>
      </w:r>
      <w:r w:rsidR="00FF1F5E">
        <w:rPr>
          <w:rFonts w:eastAsiaTheme="minorEastAsia"/>
        </w:rPr>
        <w:t>, and how have they been overcome</w:t>
      </w:r>
    </w:p>
    <w:p w14:paraId="4529724D" w14:textId="56859E8A" w:rsidR="00883C29" w:rsidRDefault="6C5E1F7F" w:rsidP="6C5E1F7F">
      <w:pPr>
        <w:pStyle w:val="ListParagraph"/>
        <w:numPr>
          <w:ilvl w:val="0"/>
          <w:numId w:val="4"/>
        </w:numPr>
        <w:spacing w:after="0"/>
        <w:rPr>
          <w:rFonts w:eastAsiaTheme="minorEastAsia"/>
        </w:rPr>
      </w:pPr>
      <w:r w:rsidRPr="6C5E1F7F">
        <w:rPr>
          <w:rFonts w:eastAsiaTheme="minorEastAsia"/>
        </w:rPr>
        <w:t>What appear to be the most effective methods of embedding the promotion of Essential Digital Skills into everyday work</w:t>
      </w:r>
    </w:p>
    <w:p w14:paraId="46A14CAA" w14:textId="25242EE8" w:rsidR="00883C29" w:rsidRPr="00883C29" w:rsidRDefault="6C5E1F7F" w:rsidP="6C5E1F7F">
      <w:pPr>
        <w:pStyle w:val="ListParagraph"/>
        <w:numPr>
          <w:ilvl w:val="0"/>
          <w:numId w:val="4"/>
        </w:numPr>
        <w:spacing w:after="0"/>
        <w:rPr>
          <w:rFonts w:eastAsiaTheme="minorEastAsia"/>
        </w:rPr>
      </w:pPr>
      <w:r w:rsidRPr="6C5E1F7F">
        <w:rPr>
          <w:rFonts w:eastAsiaTheme="minorEastAsia"/>
        </w:rPr>
        <w:t>What are the key lessons for other funders and future rounds of similar funding?</w:t>
      </w:r>
    </w:p>
    <w:p w14:paraId="02AB86FB" w14:textId="3624CD83" w:rsidR="006264D9" w:rsidRPr="00883C29" w:rsidRDefault="6C5E1F7F" w:rsidP="6C5E1F7F">
      <w:pPr>
        <w:pStyle w:val="ListParagraph"/>
        <w:numPr>
          <w:ilvl w:val="0"/>
          <w:numId w:val="4"/>
        </w:numPr>
        <w:spacing w:after="0"/>
        <w:rPr>
          <w:rFonts w:eastAsiaTheme="minorEastAsia"/>
        </w:rPr>
      </w:pPr>
      <w:r w:rsidRPr="6C5E1F7F">
        <w:rPr>
          <w:rFonts w:eastAsiaTheme="minorEastAsia"/>
        </w:rPr>
        <w:t>How funded organisations used and adapted the Essential Digital Skills toolkit for their own purposes</w:t>
      </w:r>
    </w:p>
    <w:p w14:paraId="72BB4130" w14:textId="0364E91F" w:rsidR="6C5E1F7F" w:rsidRDefault="6C5E1F7F" w:rsidP="6C5E1F7F">
      <w:pPr>
        <w:spacing w:after="0"/>
        <w:ind w:left="360"/>
        <w:rPr>
          <w:rFonts w:eastAsiaTheme="minorEastAsia"/>
        </w:rPr>
      </w:pPr>
    </w:p>
    <w:p w14:paraId="1F70BCF8" w14:textId="13D89841" w:rsidR="6C5E1F7F" w:rsidRDefault="41C5AF91" w:rsidP="41C5AF91">
      <w:pPr>
        <w:pStyle w:val="ListParagraph"/>
        <w:numPr>
          <w:ilvl w:val="0"/>
          <w:numId w:val="4"/>
        </w:numPr>
        <w:spacing w:after="0"/>
      </w:pPr>
      <w:r w:rsidRPr="41C5AF91">
        <w:rPr>
          <w:rFonts w:eastAsiaTheme="minorEastAsia"/>
        </w:rPr>
        <w:t xml:space="preserve">In addition, we would like the work to produce </w:t>
      </w:r>
      <w:r w:rsidR="003C1AE9">
        <w:rPr>
          <w:rFonts w:eastAsiaTheme="minorEastAsia"/>
        </w:rPr>
        <w:t>up to six</w:t>
      </w:r>
      <w:r w:rsidRPr="41C5AF91">
        <w:rPr>
          <w:rFonts w:eastAsiaTheme="minorEastAsia"/>
        </w:rPr>
        <w:t xml:space="preserve"> case studies to demonstrate the impact that having Essential Digital Skills can have on day-to-day lives (e.g. employability, financial inclusion, reduced social isolation)</w:t>
      </w:r>
    </w:p>
    <w:p w14:paraId="68AD7C94" w14:textId="15FD1FB1" w:rsidR="6C5E1F7F" w:rsidRDefault="6C5E1F7F" w:rsidP="6C5E1F7F">
      <w:pPr>
        <w:spacing w:after="0"/>
        <w:rPr>
          <w:rFonts w:eastAsiaTheme="minorEastAsia"/>
        </w:rPr>
      </w:pPr>
    </w:p>
    <w:p w14:paraId="671BBB7D" w14:textId="16C34E65" w:rsidR="00B778B9" w:rsidRDefault="19FD08A6" w:rsidP="00AC0218">
      <w:pPr>
        <w:spacing w:after="0"/>
        <w:rPr>
          <w:rFonts w:eastAsiaTheme="minorEastAsia"/>
        </w:rPr>
      </w:pPr>
      <w:r w:rsidRPr="19FD08A6">
        <w:rPr>
          <w:rFonts w:eastAsiaTheme="minorEastAsia"/>
        </w:rPr>
        <w:t xml:space="preserve">We anticipate that </w:t>
      </w:r>
      <w:proofErr w:type="gramStart"/>
      <w:r w:rsidRPr="19FD08A6">
        <w:rPr>
          <w:rFonts w:eastAsiaTheme="minorEastAsia"/>
        </w:rPr>
        <w:t>the majority of</w:t>
      </w:r>
      <w:proofErr w:type="gramEnd"/>
      <w:r w:rsidRPr="19FD08A6">
        <w:rPr>
          <w:rFonts w:eastAsiaTheme="minorEastAsia"/>
        </w:rPr>
        <w:t xml:space="preserve"> the work can be done through desktop review with a small number of instances of contact with funded organisations</w:t>
      </w:r>
      <w:r w:rsidR="00347CB6">
        <w:rPr>
          <w:rFonts w:eastAsiaTheme="minorEastAsia"/>
        </w:rPr>
        <w:t>.</w:t>
      </w:r>
    </w:p>
    <w:p w14:paraId="7AE3559F" w14:textId="77777777" w:rsidR="00932AA4" w:rsidRDefault="00932AA4" w:rsidP="00AC0218">
      <w:pPr>
        <w:spacing w:after="0"/>
        <w:rPr>
          <w:rFonts w:eastAsiaTheme="minorEastAsia"/>
        </w:rPr>
      </w:pPr>
    </w:p>
    <w:p w14:paraId="5C2341B3" w14:textId="752E9FA7" w:rsidR="00883C29" w:rsidRPr="00883C29" w:rsidRDefault="006E0C73" w:rsidP="00AC0218">
      <w:pPr>
        <w:spacing w:after="0"/>
        <w:rPr>
          <w:rFonts w:eastAsiaTheme="minorEastAsia"/>
          <w:b/>
          <w:bCs/>
        </w:rPr>
      </w:pPr>
      <w:r>
        <w:rPr>
          <w:rFonts w:eastAsiaTheme="minorEastAsia"/>
          <w:b/>
          <w:bCs/>
        </w:rPr>
        <w:t>3</w:t>
      </w:r>
      <w:r w:rsidR="00932AA4">
        <w:rPr>
          <w:rFonts w:eastAsiaTheme="minorEastAsia"/>
          <w:b/>
          <w:bCs/>
        </w:rPr>
        <w:t xml:space="preserve">. </w:t>
      </w:r>
      <w:r w:rsidR="19FD08A6" w:rsidRPr="19FD08A6">
        <w:rPr>
          <w:rFonts w:eastAsiaTheme="minorEastAsia"/>
          <w:b/>
          <w:bCs/>
        </w:rPr>
        <w:t>Output</w:t>
      </w:r>
    </w:p>
    <w:p w14:paraId="7E4EC3C0" w14:textId="77777777" w:rsidR="006E0C73" w:rsidRDefault="006E0C73" w:rsidP="00AC0218">
      <w:pPr>
        <w:spacing w:after="0"/>
        <w:rPr>
          <w:rFonts w:eastAsiaTheme="minorEastAsia"/>
        </w:rPr>
      </w:pPr>
    </w:p>
    <w:p w14:paraId="05C9B48E" w14:textId="2332EDAC" w:rsidR="00883C29" w:rsidRDefault="6C5E1F7F" w:rsidP="6C5E1F7F">
      <w:pPr>
        <w:spacing w:after="0"/>
        <w:rPr>
          <w:rFonts w:eastAsiaTheme="minorEastAsia"/>
        </w:rPr>
      </w:pPr>
      <w:r w:rsidRPr="6C5E1F7F">
        <w:rPr>
          <w:rFonts w:eastAsiaTheme="minorEastAsia"/>
        </w:rPr>
        <w:t xml:space="preserve">We would like the output materials to be easy to read and digest with key messages clearly highlighted and simply extrapolated from more in-depth analysis for a wide range of stakeholders. </w:t>
      </w:r>
      <w:r w:rsidR="003C1AE9">
        <w:rPr>
          <w:rFonts w:eastAsiaTheme="minorEastAsia"/>
        </w:rPr>
        <w:t xml:space="preserve">This should include a summary report, the use of infographics and case studies. </w:t>
      </w:r>
      <w:r w:rsidRPr="6C5E1F7F">
        <w:rPr>
          <w:rFonts w:eastAsiaTheme="minorEastAsia"/>
        </w:rPr>
        <w:t>In particular</w:t>
      </w:r>
      <w:r w:rsidR="00C20A70">
        <w:rPr>
          <w:rFonts w:eastAsiaTheme="minorEastAsia"/>
        </w:rPr>
        <w:t>,</w:t>
      </w:r>
      <w:r w:rsidRPr="6C5E1F7F">
        <w:rPr>
          <w:rFonts w:eastAsiaTheme="minorEastAsia"/>
        </w:rPr>
        <w:t xml:space="preserve"> the report should highlight:</w:t>
      </w:r>
    </w:p>
    <w:p w14:paraId="673B8095" w14:textId="77777777" w:rsidR="006E0C73" w:rsidRDefault="006E0C73" w:rsidP="00AC0218">
      <w:pPr>
        <w:spacing w:after="0"/>
        <w:rPr>
          <w:rFonts w:eastAsiaTheme="minorEastAsia"/>
        </w:rPr>
      </w:pPr>
    </w:p>
    <w:p w14:paraId="25DC0A6C" w14:textId="5F046EFB" w:rsidR="006E0C73" w:rsidRDefault="00055F1C" w:rsidP="006E0C73">
      <w:pPr>
        <w:pStyle w:val="ListParagraph"/>
        <w:numPr>
          <w:ilvl w:val="0"/>
          <w:numId w:val="6"/>
        </w:numPr>
        <w:spacing w:after="0"/>
        <w:rPr>
          <w:rFonts w:eastAsiaTheme="minorEastAsia"/>
        </w:rPr>
      </w:pPr>
      <w:r>
        <w:rPr>
          <w:rFonts w:eastAsiaTheme="minorEastAsia"/>
        </w:rPr>
        <w:lastRenderedPageBreak/>
        <w:t xml:space="preserve">The role the </w:t>
      </w:r>
      <w:r w:rsidR="006264D9">
        <w:rPr>
          <w:rFonts w:eastAsiaTheme="minorEastAsia"/>
        </w:rPr>
        <w:t>Charter</w:t>
      </w:r>
      <w:r>
        <w:rPr>
          <w:rFonts w:eastAsiaTheme="minorEastAsia"/>
        </w:rPr>
        <w:t xml:space="preserve"> Fund has played in tackling digital exclusion</w:t>
      </w:r>
    </w:p>
    <w:p w14:paraId="3922F4E2" w14:textId="768062B4" w:rsidR="00055F1C" w:rsidRDefault="00055F1C" w:rsidP="006E0C73">
      <w:pPr>
        <w:pStyle w:val="ListParagraph"/>
        <w:numPr>
          <w:ilvl w:val="0"/>
          <w:numId w:val="6"/>
        </w:numPr>
        <w:spacing w:after="0"/>
        <w:rPr>
          <w:rFonts w:eastAsiaTheme="minorEastAsia"/>
        </w:rPr>
      </w:pPr>
      <w:r>
        <w:rPr>
          <w:rFonts w:eastAsiaTheme="minorEastAsia"/>
        </w:rPr>
        <w:t>The</w:t>
      </w:r>
      <w:r w:rsidR="00784497">
        <w:rPr>
          <w:rFonts w:eastAsiaTheme="minorEastAsia"/>
        </w:rPr>
        <w:t xml:space="preserve"> lessons learned</w:t>
      </w:r>
    </w:p>
    <w:p w14:paraId="1CB8BEE7" w14:textId="652B847B" w:rsidR="00784497" w:rsidRPr="006E0C73" w:rsidRDefault="6C5E1F7F" w:rsidP="6C5E1F7F">
      <w:pPr>
        <w:pStyle w:val="ListParagraph"/>
        <w:numPr>
          <w:ilvl w:val="0"/>
          <w:numId w:val="6"/>
        </w:numPr>
        <w:spacing w:after="0"/>
        <w:rPr>
          <w:rFonts w:eastAsiaTheme="minorEastAsia"/>
        </w:rPr>
      </w:pPr>
      <w:r w:rsidRPr="6C5E1F7F">
        <w:rPr>
          <w:rFonts w:eastAsiaTheme="minorEastAsia"/>
        </w:rPr>
        <w:t xml:space="preserve">Any recommendations for future work on tackling digital exclusion in </w:t>
      </w:r>
      <w:proofErr w:type="spellStart"/>
      <w:r w:rsidRPr="6C5E1F7F">
        <w:rPr>
          <w:rFonts w:eastAsiaTheme="minorEastAsia"/>
        </w:rPr>
        <w:t>Scotaland</w:t>
      </w:r>
      <w:proofErr w:type="spellEnd"/>
    </w:p>
    <w:p w14:paraId="7912B386" w14:textId="77777777" w:rsidR="00932AA4" w:rsidRDefault="00932AA4" w:rsidP="00AC0218">
      <w:pPr>
        <w:spacing w:after="0"/>
        <w:rPr>
          <w:rFonts w:eastAsiaTheme="minorEastAsia"/>
          <w:b/>
          <w:bCs/>
        </w:rPr>
      </w:pPr>
    </w:p>
    <w:p w14:paraId="464FEF8C" w14:textId="16571478" w:rsidR="004D38FD" w:rsidRPr="00305A45" w:rsidRDefault="00932AA4" w:rsidP="00AC0218">
      <w:pPr>
        <w:spacing w:after="0"/>
        <w:rPr>
          <w:rFonts w:eastAsiaTheme="minorEastAsia"/>
          <w:b/>
          <w:bCs/>
        </w:rPr>
      </w:pPr>
      <w:r>
        <w:rPr>
          <w:rFonts w:eastAsiaTheme="minorEastAsia"/>
          <w:b/>
          <w:bCs/>
        </w:rPr>
        <w:t xml:space="preserve">3. </w:t>
      </w:r>
      <w:r w:rsidR="19FD08A6" w:rsidRPr="19FD08A6">
        <w:rPr>
          <w:rFonts w:eastAsiaTheme="minorEastAsia"/>
          <w:b/>
          <w:bCs/>
        </w:rPr>
        <w:t>Timeline and budget</w:t>
      </w:r>
    </w:p>
    <w:p w14:paraId="0508DB4D" w14:textId="77777777" w:rsidR="00830D12" w:rsidRDefault="00830D12" w:rsidP="00AC0218">
      <w:pPr>
        <w:spacing w:after="0"/>
        <w:rPr>
          <w:rFonts w:eastAsiaTheme="minorEastAsia"/>
        </w:rPr>
      </w:pPr>
    </w:p>
    <w:p w14:paraId="3DFF4F10" w14:textId="7386717B" w:rsidR="00B93574" w:rsidRPr="00305A45" w:rsidRDefault="6C5E1F7F" w:rsidP="6C5E1F7F">
      <w:pPr>
        <w:spacing w:after="0"/>
        <w:rPr>
          <w:rFonts w:eastAsiaTheme="minorEastAsia"/>
        </w:rPr>
      </w:pPr>
      <w:r w:rsidRPr="6C5E1F7F">
        <w:rPr>
          <w:rFonts w:eastAsiaTheme="minorEastAsia"/>
        </w:rPr>
        <w:t xml:space="preserve">We are looking to appoint a partner to deliver against the key requirements outlined above. We require the final report by </w:t>
      </w:r>
      <w:r w:rsidR="007C4C87">
        <w:rPr>
          <w:rFonts w:eastAsiaTheme="minorEastAsia"/>
        </w:rPr>
        <w:t>14</w:t>
      </w:r>
      <w:r w:rsidRPr="6C5E1F7F">
        <w:rPr>
          <w:rFonts w:eastAsiaTheme="minorEastAsia"/>
        </w:rPr>
        <w:t xml:space="preserve"> </w:t>
      </w:r>
      <w:r w:rsidR="007C4C87">
        <w:rPr>
          <w:rFonts w:eastAsiaTheme="minorEastAsia"/>
        </w:rPr>
        <w:t>February</w:t>
      </w:r>
      <w:r w:rsidRPr="6C5E1F7F">
        <w:rPr>
          <w:rFonts w:eastAsiaTheme="minorEastAsia"/>
        </w:rPr>
        <w:t xml:space="preserve"> 2020. </w:t>
      </w:r>
    </w:p>
    <w:p w14:paraId="75F1F1DD" w14:textId="77777777" w:rsidR="00347CB6" w:rsidRDefault="00347CB6" w:rsidP="00AC0218">
      <w:pPr>
        <w:spacing w:after="0"/>
        <w:rPr>
          <w:rFonts w:eastAsiaTheme="minorEastAsia"/>
        </w:rPr>
      </w:pPr>
    </w:p>
    <w:p w14:paraId="33AB42E2" w14:textId="77777777" w:rsidR="004D38FD" w:rsidRDefault="19FD08A6" w:rsidP="00AC0218">
      <w:pPr>
        <w:spacing w:after="0"/>
        <w:rPr>
          <w:rFonts w:eastAsiaTheme="minorEastAsia"/>
        </w:rPr>
      </w:pPr>
      <w:r w:rsidRPr="19FD08A6">
        <w:rPr>
          <w:rFonts w:eastAsiaTheme="minorEastAsia"/>
        </w:rPr>
        <w:t xml:space="preserve">More information about the project outcomes and current evaluation approach is available to interested parties on request. </w:t>
      </w:r>
    </w:p>
    <w:p w14:paraId="54FAC0FC" w14:textId="77777777" w:rsidR="00347CB6" w:rsidRPr="00305A45" w:rsidRDefault="00347CB6" w:rsidP="00AC0218">
      <w:pPr>
        <w:spacing w:after="0"/>
        <w:rPr>
          <w:rFonts w:eastAsiaTheme="minorEastAsia"/>
        </w:rPr>
      </w:pPr>
    </w:p>
    <w:p w14:paraId="76A206D0" w14:textId="3F5A6AE2" w:rsidR="00B778B9" w:rsidRDefault="6C5E1F7F" w:rsidP="6C5E1F7F">
      <w:pPr>
        <w:spacing w:after="0"/>
        <w:rPr>
          <w:rFonts w:eastAsiaTheme="minorEastAsia"/>
        </w:rPr>
      </w:pPr>
      <w:r w:rsidRPr="6C5E1F7F">
        <w:rPr>
          <w:rFonts w:eastAsiaTheme="minorEastAsia"/>
        </w:rPr>
        <w:t xml:space="preserve">The budget for this work is between £5,000 and £7,000 </w:t>
      </w:r>
      <w:proofErr w:type="spellStart"/>
      <w:r w:rsidRPr="6C5E1F7F">
        <w:rPr>
          <w:rFonts w:eastAsiaTheme="minorEastAsia"/>
        </w:rPr>
        <w:t>inc</w:t>
      </w:r>
      <w:proofErr w:type="spellEnd"/>
      <w:r w:rsidRPr="6C5E1F7F">
        <w:rPr>
          <w:rFonts w:eastAsiaTheme="minorEastAsia"/>
        </w:rPr>
        <w:t xml:space="preserve"> VAT.</w:t>
      </w:r>
    </w:p>
    <w:p w14:paraId="68A6CC7F" w14:textId="62091693" w:rsidR="003C1AE9" w:rsidRDefault="003C1AE9" w:rsidP="6C5E1F7F">
      <w:pPr>
        <w:spacing w:after="0"/>
        <w:rPr>
          <w:rFonts w:eastAsiaTheme="minorEastAsia"/>
        </w:rPr>
      </w:pPr>
      <w:bookmarkStart w:id="0" w:name="_GoBack"/>
      <w:bookmarkEnd w:id="0"/>
    </w:p>
    <w:p w14:paraId="11B3EE28" w14:textId="77777777" w:rsidR="00CA5DE8" w:rsidRDefault="00CA5DE8" w:rsidP="6C5E1F7F">
      <w:pPr>
        <w:spacing w:after="0"/>
        <w:rPr>
          <w:rFonts w:eastAsiaTheme="minorEastAsia"/>
        </w:rPr>
      </w:pPr>
    </w:p>
    <w:p w14:paraId="359F6768" w14:textId="728CC96D" w:rsidR="003C1AE9" w:rsidRPr="00C20A70" w:rsidRDefault="00C20A70" w:rsidP="6C5E1F7F">
      <w:pPr>
        <w:spacing w:after="0"/>
        <w:rPr>
          <w:rFonts w:eastAsiaTheme="minorEastAsia"/>
          <w:b/>
          <w:bCs/>
        </w:rPr>
      </w:pPr>
      <w:r>
        <w:rPr>
          <w:rFonts w:eastAsiaTheme="minorEastAsia"/>
          <w:b/>
          <w:bCs/>
        </w:rPr>
        <w:t xml:space="preserve">4. </w:t>
      </w:r>
      <w:r w:rsidR="003C1AE9" w:rsidRPr="00C20A70">
        <w:rPr>
          <w:rFonts w:eastAsiaTheme="minorEastAsia"/>
          <w:b/>
          <w:bCs/>
        </w:rPr>
        <w:t>Schedule</w:t>
      </w:r>
    </w:p>
    <w:p w14:paraId="655700AA" w14:textId="55C1702E" w:rsidR="003C1AE9" w:rsidRDefault="003C1AE9" w:rsidP="6C5E1F7F">
      <w:pPr>
        <w:spacing w:after="0"/>
        <w:rPr>
          <w:rFonts w:eastAsiaTheme="minorEastAsia"/>
        </w:rPr>
      </w:pPr>
    </w:p>
    <w:p w14:paraId="78F984F3" w14:textId="7F10F41B" w:rsidR="003C1AE9" w:rsidRPr="001106AA" w:rsidRDefault="003C1AE9" w:rsidP="001106AA">
      <w:pPr>
        <w:pStyle w:val="ListParagraph"/>
        <w:numPr>
          <w:ilvl w:val="0"/>
          <w:numId w:val="11"/>
        </w:numPr>
        <w:spacing w:after="0"/>
        <w:rPr>
          <w:rFonts w:eastAsiaTheme="minorEastAsia"/>
        </w:rPr>
      </w:pPr>
      <w:r w:rsidRPr="001106AA">
        <w:rPr>
          <w:rFonts w:eastAsiaTheme="minorEastAsia"/>
          <w:b/>
          <w:bCs/>
        </w:rPr>
        <w:t>Evaluation brief issued by SCVO:</w:t>
      </w:r>
      <w:r w:rsidR="00C20A70" w:rsidRPr="001106AA">
        <w:rPr>
          <w:rFonts w:eastAsiaTheme="minorEastAsia"/>
        </w:rPr>
        <w:t xml:space="preserve"> 2 September 2019</w:t>
      </w:r>
    </w:p>
    <w:p w14:paraId="06D1BD57" w14:textId="7D53BFA0" w:rsidR="003C1AE9" w:rsidRPr="001106AA" w:rsidRDefault="003C1AE9" w:rsidP="001106AA">
      <w:pPr>
        <w:pStyle w:val="ListParagraph"/>
        <w:numPr>
          <w:ilvl w:val="0"/>
          <w:numId w:val="11"/>
        </w:numPr>
        <w:spacing w:after="0"/>
        <w:rPr>
          <w:rFonts w:eastAsiaTheme="minorEastAsia"/>
        </w:rPr>
      </w:pPr>
      <w:r w:rsidRPr="001106AA">
        <w:rPr>
          <w:rFonts w:eastAsiaTheme="minorEastAsia"/>
          <w:b/>
          <w:bCs/>
        </w:rPr>
        <w:t>Deadline for responses:</w:t>
      </w:r>
      <w:r w:rsidR="00C20A70" w:rsidRPr="001106AA">
        <w:rPr>
          <w:rFonts w:eastAsiaTheme="minorEastAsia"/>
        </w:rPr>
        <w:t xml:space="preserve"> Midday on 23 September 2019</w:t>
      </w:r>
    </w:p>
    <w:p w14:paraId="1D00BD71" w14:textId="311CA209" w:rsidR="003C1AE9" w:rsidRPr="001106AA" w:rsidRDefault="003C1AE9" w:rsidP="001106AA">
      <w:pPr>
        <w:pStyle w:val="ListParagraph"/>
        <w:numPr>
          <w:ilvl w:val="0"/>
          <w:numId w:val="11"/>
        </w:numPr>
        <w:spacing w:after="0"/>
        <w:rPr>
          <w:rFonts w:eastAsiaTheme="minorEastAsia"/>
        </w:rPr>
      </w:pPr>
      <w:r w:rsidRPr="001106AA">
        <w:rPr>
          <w:rFonts w:eastAsiaTheme="minorEastAsia"/>
          <w:b/>
          <w:bCs/>
        </w:rPr>
        <w:t>Interviews (if required</w:t>
      </w:r>
      <w:r w:rsidR="00CA5DE8" w:rsidRPr="001106AA">
        <w:rPr>
          <w:rFonts w:eastAsiaTheme="minorEastAsia"/>
          <w:b/>
          <w:bCs/>
        </w:rPr>
        <w:t>*</w:t>
      </w:r>
      <w:r w:rsidRPr="001106AA">
        <w:rPr>
          <w:rFonts w:eastAsiaTheme="minorEastAsia"/>
          <w:b/>
          <w:bCs/>
        </w:rPr>
        <w:t>):</w:t>
      </w:r>
      <w:r w:rsidR="00C20A70" w:rsidRPr="001106AA">
        <w:rPr>
          <w:rFonts w:eastAsiaTheme="minorEastAsia"/>
        </w:rPr>
        <w:t xml:space="preserve"> w/c 30 September 2019</w:t>
      </w:r>
    </w:p>
    <w:p w14:paraId="4CE6F14C" w14:textId="17A9DE39" w:rsidR="003C1AE9" w:rsidRPr="001106AA" w:rsidRDefault="003C1AE9" w:rsidP="001106AA">
      <w:pPr>
        <w:pStyle w:val="ListParagraph"/>
        <w:numPr>
          <w:ilvl w:val="0"/>
          <w:numId w:val="11"/>
        </w:numPr>
        <w:spacing w:after="0"/>
        <w:rPr>
          <w:rFonts w:eastAsiaTheme="minorEastAsia"/>
        </w:rPr>
      </w:pPr>
      <w:r w:rsidRPr="001106AA">
        <w:rPr>
          <w:rFonts w:eastAsiaTheme="minorEastAsia"/>
          <w:b/>
          <w:bCs/>
        </w:rPr>
        <w:t xml:space="preserve">Successful </w:t>
      </w:r>
      <w:r w:rsidR="00C20A70" w:rsidRPr="001106AA">
        <w:rPr>
          <w:rFonts w:eastAsiaTheme="minorEastAsia"/>
          <w:b/>
          <w:bCs/>
        </w:rPr>
        <w:t>provider notified:</w:t>
      </w:r>
      <w:r w:rsidR="00C20A70" w:rsidRPr="001106AA">
        <w:rPr>
          <w:rFonts w:eastAsiaTheme="minorEastAsia"/>
        </w:rPr>
        <w:t xml:space="preserve"> 4 October 2019</w:t>
      </w:r>
    </w:p>
    <w:p w14:paraId="33B11295" w14:textId="439AB029" w:rsidR="00C20A70" w:rsidRPr="001106AA" w:rsidRDefault="00C20A70" w:rsidP="001106AA">
      <w:pPr>
        <w:pStyle w:val="ListParagraph"/>
        <w:numPr>
          <w:ilvl w:val="0"/>
          <w:numId w:val="11"/>
        </w:numPr>
        <w:spacing w:after="0"/>
        <w:rPr>
          <w:rFonts w:eastAsiaTheme="minorEastAsia"/>
        </w:rPr>
      </w:pPr>
      <w:r w:rsidRPr="001106AA">
        <w:rPr>
          <w:rFonts w:eastAsiaTheme="minorEastAsia"/>
          <w:b/>
          <w:bCs/>
        </w:rPr>
        <w:t>Inception meeting:</w:t>
      </w:r>
      <w:r w:rsidRPr="001106AA">
        <w:rPr>
          <w:rFonts w:eastAsiaTheme="minorEastAsia"/>
        </w:rPr>
        <w:t xml:space="preserve"> w/c 7 October 2019</w:t>
      </w:r>
    </w:p>
    <w:p w14:paraId="6B7FD5E6" w14:textId="56F7FC9B" w:rsidR="00C20A70" w:rsidRPr="001106AA" w:rsidRDefault="00C20A70" w:rsidP="001106AA">
      <w:pPr>
        <w:pStyle w:val="ListParagraph"/>
        <w:numPr>
          <w:ilvl w:val="0"/>
          <w:numId w:val="11"/>
        </w:numPr>
        <w:spacing w:after="0"/>
        <w:rPr>
          <w:rFonts w:eastAsiaTheme="minorEastAsia"/>
        </w:rPr>
      </w:pPr>
      <w:r w:rsidRPr="001106AA">
        <w:rPr>
          <w:rFonts w:eastAsiaTheme="minorEastAsia"/>
          <w:b/>
          <w:bCs/>
        </w:rPr>
        <w:t>Final report due:</w:t>
      </w:r>
      <w:r w:rsidRPr="001106AA">
        <w:rPr>
          <w:rFonts w:eastAsiaTheme="minorEastAsia"/>
        </w:rPr>
        <w:t xml:space="preserve"> 14 February 2020</w:t>
      </w:r>
    </w:p>
    <w:p w14:paraId="3613C5DE" w14:textId="2F9AA646" w:rsidR="00C20A70" w:rsidRDefault="00C20A70" w:rsidP="6C5E1F7F">
      <w:pPr>
        <w:spacing w:after="0"/>
        <w:rPr>
          <w:rFonts w:eastAsiaTheme="minorEastAsia"/>
        </w:rPr>
      </w:pPr>
    </w:p>
    <w:p w14:paraId="5AE98FFD" w14:textId="30E2B490" w:rsidR="00C20A70" w:rsidRDefault="00CA5DE8" w:rsidP="6C5E1F7F">
      <w:pPr>
        <w:spacing w:after="0"/>
        <w:rPr>
          <w:rFonts w:eastAsiaTheme="minorEastAsia"/>
        </w:rPr>
      </w:pPr>
      <w:r>
        <w:rPr>
          <w:rFonts w:eastAsiaTheme="minorEastAsia"/>
        </w:rPr>
        <w:t>*we intend to make our decision based on the strength of proposals submitted, however, we reserve the right to hold interviews to gather any additional information required</w:t>
      </w:r>
    </w:p>
    <w:p w14:paraId="1809A913" w14:textId="77777777" w:rsidR="00CA5DE8" w:rsidRDefault="00CA5DE8" w:rsidP="6C5E1F7F">
      <w:pPr>
        <w:spacing w:after="0"/>
        <w:rPr>
          <w:rFonts w:eastAsiaTheme="minorEastAsia"/>
        </w:rPr>
      </w:pPr>
    </w:p>
    <w:p w14:paraId="245AFF16" w14:textId="55FFD596" w:rsidR="00C20A70" w:rsidRPr="00CA5DE8" w:rsidRDefault="00C20A70" w:rsidP="6C5E1F7F">
      <w:pPr>
        <w:spacing w:after="0"/>
        <w:rPr>
          <w:rFonts w:eastAsiaTheme="minorEastAsia"/>
          <w:b/>
          <w:bCs/>
        </w:rPr>
      </w:pPr>
      <w:r w:rsidRPr="00CA5DE8">
        <w:rPr>
          <w:rFonts w:eastAsiaTheme="minorEastAsia"/>
          <w:b/>
          <w:bCs/>
        </w:rPr>
        <w:t>5. Responses</w:t>
      </w:r>
    </w:p>
    <w:p w14:paraId="52B1BF39" w14:textId="0801BE7C" w:rsidR="00C20A70" w:rsidRDefault="00C20A70" w:rsidP="6C5E1F7F">
      <w:pPr>
        <w:spacing w:after="0"/>
        <w:rPr>
          <w:rFonts w:eastAsiaTheme="minorEastAsia"/>
        </w:rPr>
      </w:pPr>
    </w:p>
    <w:p w14:paraId="2B0341D0" w14:textId="3EF7787A" w:rsidR="00CA5DE8" w:rsidRDefault="00C20A70" w:rsidP="6C5E1F7F">
      <w:pPr>
        <w:spacing w:after="0"/>
        <w:rPr>
          <w:rFonts w:eastAsiaTheme="minorEastAsia"/>
        </w:rPr>
      </w:pPr>
      <w:r>
        <w:rPr>
          <w:rFonts w:eastAsiaTheme="minorEastAsia"/>
        </w:rPr>
        <w:t>Interested parties should return a proposal outlining how they would approach this piece of work</w:t>
      </w:r>
      <w:r w:rsidR="00CA5DE8">
        <w:rPr>
          <w:rFonts w:eastAsiaTheme="minorEastAsia"/>
        </w:rPr>
        <w:t xml:space="preserve"> in their own format. This should include:</w:t>
      </w:r>
    </w:p>
    <w:p w14:paraId="36D5A87A" w14:textId="3DAD2716" w:rsidR="00CA5DE8" w:rsidRDefault="00CA5DE8" w:rsidP="6C5E1F7F">
      <w:pPr>
        <w:spacing w:after="0"/>
        <w:rPr>
          <w:rFonts w:eastAsiaTheme="minorEastAsia"/>
        </w:rPr>
      </w:pPr>
    </w:p>
    <w:p w14:paraId="36C15DDF" w14:textId="74A9844D" w:rsidR="00CA5DE8" w:rsidRPr="00CA5DE8" w:rsidRDefault="00CA5DE8" w:rsidP="001106AA">
      <w:pPr>
        <w:pStyle w:val="ListParagraph"/>
        <w:numPr>
          <w:ilvl w:val="0"/>
          <w:numId w:val="10"/>
        </w:numPr>
        <w:spacing w:after="0"/>
        <w:rPr>
          <w:rFonts w:eastAsiaTheme="minorEastAsia"/>
        </w:rPr>
      </w:pPr>
      <w:r w:rsidRPr="00CA5DE8">
        <w:rPr>
          <w:rFonts w:eastAsiaTheme="minorEastAsia"/>
        </w:rPr>
        <w:t>An overview of recent evaluation projects completed</w:t>
      </w:r>
    </w:p>
    <w:p w14:paraId="21142B79" w14:textId="29352AA4" w:rsidR="00CA5DE8" w:rsidRDefault="00CA5DE8" w:rsidP="001106AA">
      <w:pPr>
        <w:pStyle w:val="ListParagraph"/>
        <w:numPr>
          <w:ilvl w:val="0"/>
          <w:numId w:val="10"/>
        </w:numPr>
        <w:spacing w:after="0"/>
        <w:rPr>
          <w:rFonts w:eastAsiaTheme="minorEastAsia"/>
        </w:rPr>
      </w:pPr>
      <w:r>
        <w:rPr>
          <w:rFonts w:eastAsiaTheme="minorEastAsia"/>
        </w:rPr>
        <w:t xml:space="preserve">Links to examples of previous work </w:t>
      </w:r>
    </w:p>
    <w:p w14:paraId="77B1A23A" w14:textId="53379478" w:rsidR="00CA5DE8" w:rsidRDefault="00CA5DE8" w:rsidP="001106AA">
      <w:pPr>
        <w:pStyle w:val="ListParagraph"/>
        <w:numPr>
          <w:ilvl w:val="0"/>
          <w:numId w:val="10"/>
        </w:numPr>
        <w:spacing w:after="0"/>
        <w:rPr>
          <w:rFonts w:eastAsiaTheme="minorEastAsia"/>
        </w:rPr>
      </w:pPr>
      <w:r>
        <w:rPr>
          <w:rFonts w:eastAsiaTheme="minorEastAsia"/>
        </w:rPr>
        <w:t xml:space="preserve">Legal status and any insurance policies in place </w:t>
      </w:r>
    </w:p>
    <w:p w14:paraId="1647A44D" w14:textId="47434CFC" w:rsidR="00CA5DE8" w:rsidRDefault="00CA5DE8" w:rsidP="001106AA">
      <w:pPr>
        <w:pStyle w:val="ListParagraph"/>
        <w:numPr>
          <w:ilvl w:val="0"/>
          <w:numId w:val="10"/>
        </w:numPr>
        <w:spacing w:after="0"/>
        <w:rPr>
          <w:rFonts w:eastAsiaTheme="minorEastAsia"/>
        </w:rPr>
      </w:pPr>
      <w:r>
        <w:rPr>
          <w:rFonts w:eastAsiaTheme="minorEastAsia"/>
        </w:rPr>
        <w:t xml:space="preserve">Details of two referees who have previously commissioned work from you </w:t>
      </w:r>
    </w:p>
    <w:p w14:paraId="7BED3C88" w14:textId="3EC42576" w:rsidR="00CA5DE8" w:rsidRDefault="00CA5DE8" w:rsidP="001106AA">
      <w:pPr>
        <w:pStyle w:val="ListParagraph"/>
        <w:numPr>
          <w:ilvl w:val="0"/>
          <w:numId w:val="10"/>
        </w:numPr>
        <w:spacing w:after="0"/>
        <w:rPr>
          <w:rFonts w:eastAsiaTheme="minorEastAsia"/>
        </w:rPr>
      </w:pPr>
      <w:r>
        <w:rPr>
          <w:rFonts w:eastAsiaTheme="minorEastAsia"/>
        </w:rPr>
        <w:t xml:space="preserve">Any testimonials from previous clients </w:t>
      </w:r>
    </w:p>
    <w:p w14:paraId="05DDEACD" w14:textId="422003E4" w:rsidR="00CA5DE8" w:rsidRPr="00CA5DE8" w:rsidRDefault="00CA5DE8" w:rsidP="001106AA">
      <w:pPr>
        <w:pStyle w:val="ListParagraph"/>
        <w:numPr>
          <w:ilvl w:val="0"/>
          <w:numId w:val="10"/>
        </w:numPr>
        <w:spacing w:after="0"/>
        <w:rPr>
          <w:rFonts w:eastAsiaTheme="minorEastAsia"/>
        </w:rPr>
      </w:pPr>
      <w:r>
        <w:rPr>
          <w:rFonts w:eastAsiaTheme="minorEastAsia"/>
        </w:rPr>
        <w:t xml:space="preserve">Price quote </w:t>
      </w:r>
    </w:p>
    <w:p w14:paraId="3C031C59" w14:textId="319AB371" w:rsidR="6C5E1F7F" w:rsidRDefault="6C5E1F7F" w:rsidP="6C5E1F7F">
      <w:pPr>
        <w:spacing w:after="0"/>
        <w:rPr>
          <w:rFonts w:eastAsiaTheme="minorEastAsia"/>
          <w:highlight w:val="green"/>
        </w:rPr>
      </w:pPr>
    </w:p>
    <w:p w14:paraId="1625E404" w14:textId="53864B71" w:rsidR="00883C29" w:rsidRPr="00305A45" w:rsidRDefault="00CA5DE8" w:rsidP="00AC0218">
      <w:pPr>
        <w:spacing w:after="0"/>
        <w:rPr>
          <w:rFonts w:cstheme="minorHAnsi"/>
        </w:rPr>
      </w:pPr>
      <w:r>
        <w:rPr>
          <w:rFonts w:cstheme="minorHAnsi"/>
        </w:rPr>
        <w:t xml:space="preserve">Responses and any queries should be submitted via email to </w:t>
      </w:r>
      <w:hyperlink r:id="rId15" w:history="1">
        <w:r w:rsidRPr="009C7D12">
          <w:rPr>
            <w:rStyle w:val="Hyperlink"/>
            <w:rFonts w:cstheme="minorHAnsi"/>
          </w:rPr>
          <w:t>aaron.slater@scvo.org.uk</w:t>
        </w:r>
      </w:hyperlink>
      <w:r>
        <w:rPr>
          <w:rFonts w:cstheme="minorHAnsi"/>
        </w:rPr>
        <w:t xml:space="preserve"> </w:t>
      </w:r>
    </w:p>
    <w:p w14:paraId="77041A2F" w14:textId="77777777" w:rsidR="004D38FD" w:rsidRPr="00305A45" w:rsidRDefault="004D38FD" w:rsidP="00AC0218">
      <w:pPr>
        <w:spacing w:after="0"/>
        <w:rPr>
          <w:rFonts w:cstheme="minorHAnsi"/>
        </w:rPr>
      </w:pPr>
    </w:p>
    <w:sectPr w:rsidR="004D38FD" w:rsidRPr="00305A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E217" w14:textId="77777777" w:rsidR="00216E5A" w:rsidRDefault="00216E5A" w:rsidP="009E39AE">
      <w:pPr>
        <w:spacing w:after="0" w:line="240" w:lineRule="auto"/>
      </w:pPr>
      <w:r>
        <w:separator/>
      </w:r>
    </w:p>
  </w:endnote>
  <w:endnote w:type="continuationSeparator" w:id="0">
    <w:p w14:paraId="22DB5BC5" w14:textId="77777777" w:rsidR="00216E5A" w:rsidRDefault="00216E5A" w:rsidP="009E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A784" w14:textId="77777777" w:rsidR="00216E5A" w:rsidRDefault="00216E5A" w:rsidP="009E39AE">
      <w:pPr>
        <w:spacing w:after="0" w:line="240" w:lineRule="auto"/>
      </w:pPr>
      <w:r>
        <w:separator/>
      </w:r>
    </w:p>
  </w:footnote>
  <w:footnote w:type="continuationSeparator" w:id="0">
    <w:p w14:paraId="555278F9" w14:textId="77777777" w:rsidR="00216E5A" w:rsidRDefault="00216E5A" w:rsidP="009E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8EF"/>
    <w:multiLevelType w:val="hybridMultilevel"/>
    <w:tmpl w:val="8D2A1416"/>
    <w:lvl w:ilvl="0" w:tplc="D80A8F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71DFB"/>
    <w:multiLevelType w:val="multilevel"/>
    <w:tmpl w:val="A87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01687"/>
    <w:multiLevelType w:val="hybridMultilevel"/>
    <w:tmpl w:val="D616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F40FC"/>
    <w:multiLevelType w:val="hybridMultilevel"/>
    <w:tmpl w:val="5C5EE868"/>
    <w:lvl w:ilvl="0" w:tplc="F688513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23F22"/>
    <w:multiLevelType w:val="hybridMultilevel"/>
    <w:tmpl w:val="79E851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A408A"/>
    <w:multiLevelType w:val="hybridMultilevel"/>
    <w:tmpl w:val="65DC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D2554"/>
    <w:multiLevelType w:val="hybridMultilevel"/>
    <w:tmpl w:val="81DE82C8"/>
    <w:lvl w:ilvl="0" w:tplc="F688513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05FB7"/>
    <w:multiLevelType w:val="hybridMultilevel"/>
    <w:tmpl w:val="9770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16B7C"/>
    <w:multiLevelType w:val="multilevel"/>
    <w:tmpl w:val="7BB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50D92"/>
    <w:multiLevelType w:val="hybridMultilevel"/>
    <w:tmpl w:val="A71420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A4401"/>
    <w:multiLevelType w:val="hybridMultilevel"/>
    <w:tmpl w:val="2EF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2"/>
  </w:num>
  <w:num w:numId="6">
    <w:abstractNumId w:val="7"/>
  </w:num>
  <w:num w:numId="7">
    <w:abstractNumId w:val="3"/>
  </w:num>
  <w:num w:numId="8">
    <w:abstractNumId w:val="9"/>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AE"/>
    <w:rsid w:val="00052F96"/>
    <w:rsid w:val="00055F1C"/>
    <w:rsid w:val="000E2B2A"/>
    <w:rsid w:val="001106AA"/>
    <w:rsid w:val="00110801"/>
    <w:rsid w:val="001601A9"/>
    <w:rsid w:val="001718EB"/>
    <w:rsid w:val="001847D1"/>
    <w:rsid w:val="001B385B"/>
    <w:rsid w:val="001E0AD6"/>
    <w:rsid w:val="001E218E"/>
    <w:rsid w:val="00216E5A"/>
    <w:rsid w:val="002B19D3"/>
    <w:rsid w:val="00305A45"/>
    <w:rsid w:val="00347CB6"/>
    <w:rsid w:val="003860D8"/>
    <w:rsid w:val="003C1AE9"/>
    <w:rsid w:val="003C535D"/>
    <w:rsid w:val="003F0632"/>
    <w:rsid w:val="00437A01"/>
    <w:rsid w:val="00482A73"/>
    <w:rsid w:val="004C3277"/>
    <w:rsid w:val="004D38FD"/>
    <w:rsid w:val="00505C11"/>
    <w:rsid w:val="0055092E"/>
    <w:rsid w:val="005C7D94"/>
    <w:rsid w:val="005E4E46"/>
    <w:rsid w:val="006264D9"/>
    <w:rsid w:val="006A4981"/>
    <w:rsid w:val="006B5DB2"/>
    <w:rsid w:val="006E0C73"/>
    <w:rsid w:val="00705B97"/>
    <w:rsid w:val="00745F06"/>
    <w:rsid w:val="00753117"/>
    <w:rsid w:val="007679BB"/>
    <w:rsid w:val="00784497"/>
    <w:rsid w:val="007A2274"/>
    <w:rsid w:val="007C4C87"/>
    <w:rsid w:val="008267D1"/>
    <w:rsid w:val="00830D12"/>
    <w:rsid w:val="00883C29"/>
    <w:rsid w:val="008A238D"/>
    <w:rsid w:val="008D5C5C"/>
    <w:rsid w:val="00932AA4"/>
    <w:rsid w:val="009645E3"/>
    <w:rsid w:val="009C5C2B"/>
    <w:rsid w:val="009E39AE"/>
    <w:rsid w:val="00A90529"/>
    <w:rsid w:val="00AC0218"/>
    <w:rsid w:val="00B17A37"/>
    <w:rsid w:val="00B65DFA"/>
    <w:rsid w:val="00B778B9"/>
    <w:rsid w:val="00B93574"/>
    <w:rsid w:val="00B94922"/>
    <w:rsid w:val="00BD4558"/>
    <w:rsid w:val="00C20A70"/>
    <w:rsid w:val="00C351E1"/>
    <w:rsid w:val="00C778B3"/>
    <w:rsid w:val="00CA5DE8"/>
    <w:rsid w:val="00CE3A7F"/>
    <w:rsid w:val="00DD3F9E"/>
    <w:rsid w:val="00EC4CFD"/>
    <w:rsid w:val="00EE0A47"/>
    <w:rsid w:val="00EF3D9A"/>
    <w:rsid w:val="00FF1F5E"/>
    <w:rsid w:val="19FD08A6"/>
    <w:rsid w:val="41C5AF91"/>
    <w:rsid w:val="5C19C1C7"/>
    <w:rsid w:val="5F25352F"/>
    <w:rsid w:val="6C5E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8F3F"/>
  <w15:chartTrackingRefBased/>
  <w15:docId w15:val="{ACF59D19-F6C4-4AD4-B78F-38032184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AE"/>
  </w:style>
  <w:style w:type="paragraph" w:styleId="Footer">
    <w:name w:val="footer"/>
    <w:basedOn w:val="Normal"/>
    <w:link w:val="FooterChar"/>
    <w:uiPriority w:val="99"/>
    <w:unhideWhenUsed/>
    <w:rsid w:val="009E3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AE"/>
  </w:style>
  <w:style w:type="character" w:styleId="Hyperlink">
    <w:name w:val="Hyperlink"/>
    <w:basedOn w:val="DefaultParagraphFont"/>
    <w:uiPriority w:val="99"/>
    <w:unhideWhenUsed/>
    <w:rsid w:val="009E39AE"/>
    <w:rPr>
      <w:color w:val="0563C1" w:themeColor="hyperlink"/>
      <w:u w:val="single"/>
    </w:rPr>
  </w:style>
  <w:style w:type="paragraph" w:styleId="Title">
    <w:name w:val="Title"/>
    <w:basedOn w:val="Normal"/>
    <w:next w:val="Normal"/>
    <w:link w:val="TitleChar"/>
    <w:uiPriority w:val="10"/>
    <w:qFormat/>
    <w:rsid w:val="009E39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9A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38FD"/>
    <w:pPr>
      <w:ind w:left="720"/>
      <w:contextualSpacing/>
    </w:pPr>
  </w:style>
  <w:style w:type="paragraph" w:styleId="FootnoteText">
    <w:name w:val="footnote text"/>
    <w:basedOn w:val="Normal"/>
    <w:link w:val="FootnoteTextChar"/>
    <w:uiPriority w:val="99"/>
    <w:semiHidden/>
    <w:unhideWhenUsed/>
    <w:rsid w:val="00171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8EB"/>
    <w:rPr>
      <w:sz w:val="20"/>
      <w:szCs w:val="20"/>
    </w:rPr>
  </w:style>
  <w:style w:type="character" w:styleId="FootnoteReference">
    <w:name w:val="footnote reference"/>
    <w:basedOn w:val="DefaultParagraphFont"/>
    <w:uiPriority w:val="99"/>
    <w:semiHidden/>
    <w:unhideWhenUsed/>
    <w:rsid w:val="001718EB"/>
    <w:rPr>
      <w:vertAlign w:val="superscript"/>
    </w:rPr>
  </w:style>
  <w:style w:type="character" w:styleId="UnresolvedMention">
    <w:name w:val="Unresolved Mention"/>
    <w:basedOn w:val="DefaultParagraphFont"/>
    <w:uiPriority w:val="99"/>
    <w:semiHidden/>
    <w:unhideWhenUsed/>
    <w:rsid w:val="005E4E4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6040">
      <w:bodyDiv w:val="1"/>
      <w:marLeft w:val="0"/>
      <w:marRight w:val="0"/>
      <w:marTop w:val="0"/>
      <w:marBottom w:val="0"/>
      <w:divBdr>
        <w:top w:val="none" w:sz="0" w:space="0" w:color="auto"/>
        <w:left w:val="none" w:sz="0" w:space="0" w:color="auto"/>
        <w:bottom w:val="none" w:sz="0" w:space="0" w:color="auto"/>
        <w:right w:val="none" w:sz="0" w:space="0" w:color="auto"/>
      </w:divBdr>
    </w:div>
    <w:div w:id="9550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participation.scot/skills/essent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aron.slater@scv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vo.org.uk/digital/participation/charter-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540b81c-7825-4d24-a6e6-2f2b9a023401">
      <UserInfo>
        <DisplayName>Jo Malo</DisplayName>
        <AccountId>291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C403771C6BB044816509B2491951F6" ma:contentTypeVersion="14" ma:contentTypeDescription="Create a new document." ma:contentTypeScope="" ma:versionID="843ab3a2dbb90a2f0b9e03252f735c5b">
  <xsd:schema xmlns:xsd="http://www.w3.org/2001/XMLSchema" xmlns:xs="http://www.w3.org/2001/XMLSchema" xmlns:p="http://schemas.microsoft.com/office/2006/metadata/properties" xmlns:ns2="2540b81c-7825-4d24-a6e6-2f2b9a023401" xmlns:ns3="1ddb51be-c4cc-4efa-b6f0-e9ab57dc4173" targetNamespace="http://schemas.microsoft.com/office/2006/metadata/properties" ma:root="true" ma:fieldsID="813a19bc39701619557048e350a8407f" ns2:_="" ns3:_="">
    <xsd:import namespace="2540b81c-7825-4d24-a6e6-2f2b9a023401"/>
    <xsd:import namespace="1ddb51be-c4cc-4efa-b6f0-e9ab57dc417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b81c-7825-4d24-a6e6-2f2b9a0234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51be-c4cc-4efa-b6f0-e9ab57dc41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303E-A666-4F1E-92FA-64DD0AE7B278}">
  <ds:schemaRefs>
    <ds:schemaRef ds:uri="http://schemas.microsoft.com/sharepoint/v3/contenttype/forms"/>
  </ds:schemaRefs>
</ds:datastoreItem>
</file>

<file path=customXml/itemProps2.xml><?xml version="1.0" encoding="utf-8"?>
<ds:datastoreItem xmlns:ds="http://schemas.openxmlformats.org/officeDocument/2006/customXml" ds:itemID="{B0DAE3A5-53B9-4FF2-9879-2F5490956713}">
  <ds:schemaRefs>
    <ds:schemaRef ds:uri="http://schemas.microsoft.com/office/2006/metadata/properties"/>
    <ds:schemaRef ds:uri="http://schemas.microsoft.com/office/infopath/2007/PartnerControls"/>
    <ds:schemaRef ds:uri="2540b81c-7825-4d24-a6e6-2f2b9a023401"/>
  </ds:schemaRefs>
</ds:datastoreItem>
</file>

<file path=customXml/itemProps3.xml><?xml version="1.0" encoding="utf-8"?>
<ds:datastoreItem xmlns:ds="http://schemas.openxmlformats.org/officeDocument/2006/customXml" ds:itemID="{73D802B2-64A6-4BCA-A40A-022E4D06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b81c-7825-4d24-a6e6-2f2b9a023401"/>
    <ds:schemaRef ds:uri="1ddb51be-c4cc-4efa-b6f0-e9ab57dc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14B58-6FA9-4815-A0C8-DDEF1660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Murphy</dc:creator>
  <cp:keywords/>
  <dc:description/>
  <cp:lastModifiedBy>Aaron Slater</cp:lastModifiedBy>
  <cp:revision>1</cp:revision>
  <dcterms:created xsi:type="dcterms:W3CDTF">2019-08-20T13:53:00Z</dcterms:created>
  <dcterms:modified xsi:type="dcterms:W3CDTF">2019-08-30T14:19:00Z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0x0101005EC403771C6BB044816509B2491951F6</vt:lpwstr>
  </property>
</Properties>
</file>